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F61C13" w14:textId="77777777" w:rsidR="00DD1D97" w:rsidRPr="00DC7646" w:rsidRDefault="00AB0C6C" w:rsidP="00DD1D97">
      <w:pPr>
        <w:pStyle w:val="Heading2"/>
        <w:jc w:val="right"/>
        <w:rPr>
          <w:rFonts w:ascii="Arial" w:hAnsi="Arial" w:cs="Arial"/>
          <w:sz w:val="20"/>
        </w:rPr>
      </w:pPr>
      <w:r>
        <w:rPr>
          <w:rFonts w:ascii="Arial" w:hAnsi="Arial" w:cs="Arial"/>
          <w:sz w:val="40"/>
          <w:szCs w:val="40"/>
        </w:rPr>
        <w:t xml:space="preserve"> </w:t>
      </w:r>
      <w:r w:rsidR="00DD1D97">
        <w:rPr>
          <w:rFonts w:ascii="Arial" w:hAnsi="Arial" w:cs="Arial"/>
          <w:sz w:val="40"/>
          <w:szCs w:val="40"/>
        </w:rPr>
        <w:br w:type="textWrapping" w:clear="all"/>
      </w:r>
    </w:p>
    <w:p w14:paraId="62ABF676" w14:textId="30CDE93C" w:rsidR="003415C7" w:rsidRPr="00DC7646" w:rsidRDefault="00CE7370" w:rsidP="003415C7">
      <w:pPr>
        <w:jc w:val="center"/>
        <w:rPr>
          <w:b/>
          <w:sz w:val="36"/>
          <w:szCs w:val="36"/>
        </w:rPr>
      </w:pPr>
      <w:r>
        <w:rPr>
          <w:sz w:val="40"/>
          <w:szCs w:val="40"/>
        </w:rPr>
        <w:tab/>
      </w:r>
      <w:r w:rsidR="003415C7" w:rsidRPr="00DC7646">
        <w:rPr>
          <w:b/>
          <w:sz w:val="36"/>
          <w:szCs w:val="36"/>
        </w:rPr>
        <w:t xml:space="preserve">Policy and Procedure for Handling Patient Feedback </w:t>
      </w:r>
      <w:r w:rsidR="00C43E9B" w:rsidRPr="00DC7646">
        <w:rPr>
          <w:b/>
          <w:sz w:val="36"/>
          <w:szCs w:val="36"/>
        </w:rPr>
        <w:t>2022</w:t>
      </w:r>
      <w:r w:rsidR="003415C7" w:rsidRPr="00DC7646">
        <w:rPr>
          <w:b/>
          <w:sz w:val="36"/>
          <w:szCs w:val="36"/>
        </w:rPr>
        <w:t xml:space="preserve"> - 202</w:t>
      </w:r>
      <w:r w:rsidR="00C43E9B" w:rsidRPr="00DC7646">
        <w:rPr>
          <w:b/>
          <w:sz w:val="36"/>
          <w:szCs w:val="36"/>
        </w:rPr>
        <w:t>5</w:t>
      </w:r>
      <w:r w:rsidR="003415C7" w:rsidRPr="00DC7646">
        <w:rPr>
          <w:b/>
          <w:sz w:val="36"/>
          <w:szCs w:val="36"/>
        </w:rPr>
        <w:t>:</w:t>
      </w:r>
    </w:p>
    <w:p w14:paraId="7A1AF2D7" w14:textId="217E5D65" w:rsidR="003415C7" w:rsidRPr="00DC7646" w:rsidRDefault="003415C7" w:rsidP="003415C7">
      <w:pPr>
        <w:jc w:val="center"/>
        <w:rPr>
          <w:b/>
          <w:sz w:val="36"/>
          <w:szCs w:val="36"/>
        </w:rPr>
      </w:pPr>
      <w:r w:rsidRPr="00DC7646">
        <w:rPr>
          <w:b/>
          <w:sz w:val="36"/>
          <w:szCs w:val="36"/>
        </w:rPr>
        <w:t>Comments, Concerns, Complaints, and Compliments</w:t>
      </w:r>
    </w:p>
    <w:p w14:paraId="3F0B2355" w14:textId="65F2EDD1" w:rsidR="00CE7370" w:rsidRPr="00DC7646" w:rsidRDefault="00CE7370" w:rsidP="00CE7370">
      <w:pPr>
        <w:tabs>
          <w:tab w:val="center" w:pos="4156"/>
          <w:tab w:val="left" w:pos="7365"/>
          <w:tab w:val="left" w:pos="7410"/>
        </w:tabs>
        <w:rPr>
          <w:b/>
          <w:szCs w:val="20"/>
        </w:rPr>
      </w:pPr>
      <w:r w:rsidRPr="0026484E">
        <w:rPr>
          <w:b/>
          <w:sz w:val="22"/>
        </w:rPr>
        <w:tab/>
      </w:r>
    </w:p>
    <w:tbl>
      <w:tblPr>
        <w:tblW w:w="9640" w:type="dxa"/>
        <w:tblInd w:w="-43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027"/>
        <w:gridCol w:w="4613"/>
      </w:tblGrid>
      <w:tr w:rsidR="00CE7370" w:rsidRPr="00F709C7" w14:paraId="4B2EEE8F" w14:textId="77777777" w:rsidTr="008774B7">
        <w:tc>
          <w:tcPr>
            <w:tcW w:w="5027" w:type="dxa"/>
            <w:tcBorders>
              <w:top w:val="single" w:sz="4" w:space="0" w:color="auto"/>
              <w:bottom w:val="single" w:sz="4" w:space="0" w:color="auto"/>
              <w:right w:val="single" w:sz="4" w:space="0" w:color="auto"/>
            </w:tcBorders>
          </w:tcPr>
          <w:p w14:paraId="14FCDC61" w14:textId="77777777" w:rsidR="00CE7370" w:rsidRPr="00F709C7" w:rsidRDefault="00CE7370" w:rsidP="003415C7">
            <w:pPr>
              <w:tabs>
                <w:tab w:val="center" w:pos="4156"/>
                <w:tab w:val="left" w:pos="7410"/>
              </w:tabs>
              <w:rPr>
                <w:b/>
                <w:sz w:val="32"/>
                <w:szCs w:val="32"/>
              </w:rPr>
            </w:pPr>
            <w:r w:rsidRPr="00F709C7">
              <w:rPr>
                <w:b/>
                <w:sz w:val="32"/>
                <w:szCs w:val="32"/>
              </w:rPr>
              <w:t xml:space="preserve">See also: </w:t>
            </w:r>
            <w:r w:rsidRPr="00F709C7">
              <w:rPr>
                <w:b/>
                <w:i/>
                <w:sz w:val="32"/>
                <w:szCs w:val="32"/>
              </w:rPr>
              <w:t xml:space="preserve"> </w:t>
            </w:r>
          </w:p>
        </w:tc>
        <w:tc>
          <w:tcPr>
            <w:tcW w:w="4613" w:type="dxa"/>
            <w:tcBorders>
              <w:top w:val="single" w:sz="4" w:space="0" w:color="auto"/>
              <w:left w:val="single" w:sz="4" w:space="0" w:color="auto"/>
              <w:bottom w:val="single" w:sz="4" w:space="0" w:color="auto"/>
            </w:tcBorders>
          </w:tcPr>
          <w:p w14:paraId="439F23D8" w14:textId="77777777" w:rsidR="00CE7370" w:rsidRPr="00F709C7" w:rsidRDefault="00CE7370" w:rsidP="003415C7">
            <w:pPr>
              <w:rPr>
                <w:b/>
                <w:bCs w:val="0"/>
                <w:sz w:val="32"/>
                <w:szCs w:val="32"/>
              </w:rPr>
            </w:pPr>
            <w:r w:rsidRPr="00F709C7">
              <w:rPr>
                <w:b/>
                <w:bCs w:val="0"/>
                <w:sz w:val="32"/>
                <w:szCs w:val="32"/>
              </w:rPr>
              <w:t xml:space="preserve">Located in the following </w:t>
            </w:r>
            <w:r>
              <w:rPr>
                <w:b/>
                <w:bCs w:val="0"/>
                <w:sz w:val="32"/>
                <w:szCs w:val="32"/>
              </w:rPr>
              <w:t>p</w:t>
            </w:r>
            <w:r w:rsidRPr="00F709C7">
              <w:rPr>
                <w:b/>
                <w:bCs w:val="0"/>
                <w:sz w:val="32"/>
                <w:szCs w:val="32"/>
              </w:rPr>
              <w:t>olicy folder</w:t>
            </w:r>
            <w:r>
              <w:rPr>
                <w:b/>
                <w:bCs w:val="0"/>
                <w:sz w:val="32"/>
                <w:szCs w:val="32"/>
              </w:rPr>
              <w:t xml:space="preserve"> on the Trust Intranet</w:t>
            </w:r>
          </w:p>
        </w:tc>
      </w:tr>
      <w:tr w:rsidR="00BC1F34" w:rsidRPr="00437977" w14:paraId="4A2F7E1D" w14:textId="77777777" w:rsidTr="008774B7">
        <w:tc>
          <w:tcPr>
            <w:tcW w:w="5027" w:type="dxa"/>
            <w:tcBorders>
              <w:top w:val="single" w:sz="4" w:space="0" w:color="auto"/>
              <w:bottom w:val="single" w:sz="4" w:space="0" w:color="auto"/>
              <w:right w:val="single" w:sz="4" w:space="0" w:color="auto"/>
            </w:tcBorders>
          </w:tcPr>
          <w:p w14:paraId="6282BCAA" w14:textId="3A0E8602" w:rsidR="00BC1F34" w:rsidRPr="00E037B2" w:rsidRDefault="00BE795F" w:rsidP="00E037B2">
            <w:pPr>
              <w:shd w:val="clear" w:color="auto" w:fill="FFFFFF"/>
              <w:rPr>
                <w:bCs w:val="0"/>
                <w:color w:val="000000"/>
                <w:sz w:val="24"/>
                <w:szCs w:val="24"/>
                <w:lang w:eastAsia="en-GB"/>
              </w:rPr>
            </w:pPr>
            <w:hyperlink r:id="rId14" w:tooltip="Download file: Agreement for the Joint Handling of Health and Social Care Complaints" w:history="1">
              <w:r w:rsidR="00E037B2" w:rsidRPr="00E037B2">
                <w:rPr>
                  <w:rStyle w:val="Hyperlink"/>
                  <w:color w:val="690039"/>
                  <w:sz w:val="24"/>
                  <w:szCs w:val="24"/>
                </w:rPr>
                <w:t>Agreement for the Joint Handling of Health and Social Care Complaints</w:t>
              </w:r>
            </w:hyperlink>
          </w:p>
        </w:tc>
        <w:tc>
          <w:tcPr>
            <w:tcW w:w="4613" w:type="dxa"/>
            <w:tcBorders>
              <w:top w:val="single" w:sz="4" w:space="0" w:color="auto"/>
              <w:left w:val="single" w:sz="4" w:space="0" w:color="auto"/>
              <w:bottom w:val="single" w:sz="4" w:space="0" w:color="auto"/>
            </w:tcBorders>
          </w:tcPr>
          <w:p w14:paraId="4C8CA1FE" w14:textId="4D9C578B" w:rsidR="00BC1F34" w:rsidRPr="008854CC" w:rsidRDefault="00E037B2" w:rsidP="003415C7">
            <w:pPr>
              <w:rPr>
                <w:bCs w:val="0"/>
                <w:sz w:val="24"/>
                <w:szCs w:val="24"/>
              </w:rPr>
            </w:pPr>
            <w:r>
              <w:rPr>
                <w:bCs w:val="0"/>
                <w:sz w:val="24"/>
                <w:szCs w:val="24"/>
              </w:rPr>
              <w:t>Supporting document</w:t>
            </w:r>
          </w:p>
        </w:tc>
      </w:tr>
      <w:tr w:rsidR="00BC1F34" w:rsidRPr="00437977" w14:paraId="1F14156B" w14:textId="77777777" w:rsidTr="008774B7">
        <w:tc>
          <w:tcPr>
            <w:tcW w:w="5027" w:type="dxa"/>
            <w:tcBorders>
              <w:top w:val="single" w:sz="4" w:space="0" w:color="auto"/>
              <w:bottom w:val="single" w:sz="4" w:space="0" w:color="auto"/>
              <w:right w:val="single" w:sz="4" w:space="0" w:color="auto"/>
            </w:tcBorders>
          </w:tcPr>
          <w:p w14:paraId="1B060D82" w14:textId="1B0EC1F6" w:rsidR="00BC1F34" w:rsidRPr="008854CC" w:rsidRDefault="00BE795F" w:rsidP="003415C7">
            <w:pPr>
              <w:tabs>
                <w:tab w:val="center" w:pos="4156"/>
                <w:tab w:val="left" w:pos="7410"/>
              </w:tabs>
              <w:rPr>
                <w:sz w:val="24"/>
                <w:szCs w:val="24"/>
              </w:rPr>
            </w:pPr>
            <w:hyperlink r:id="rId15" w:tgtFrame="_blank" w:tooltip="Download file: Being Open and Duty of Candour Policy and Procedures" w:history="1">
              <w:r w:rsidR="00C16BD1" w:rsidRPr="008854CC">
                <w:rPr>
                  <w:rStyle w:val="Hyperlink"/>
                  <w:color w:val="690039"/>
                  <w:sz w:val="24"/>
                  <w:szCs w:val="24"/>
                  <w:shd w:val="clear" w:color="auto" w:fill="FFFFFF"/>
                </w:rPr>
                <w:t>Being Open and Duty of Candour Policy and Procedures</w:t>
              </w:r>
            </w:hyperlink>
          </w:p>
        </w:tc>
        <w:tc>
          <w:tcPr>
            <w:tcW w:w="4613" w:type="dxa"/>
            <w:tcBorders>
              <w:top w:val="single" w:sz="4" w:space="0" w:color="auto"/>
              <w:left w:val="single" w:sz="4" w:space="0" w:color="auto"/>
              <w:bottom w:val="single" w:sz="4" w:space="0" w:color="auto"/>
            </w:tcBorders>
          </w:tcPr>
          <w:p w14:paraId="5240E813" w14:textId="2E5B343B" w:rsidR="00BC1F34" w:rsidRPr="008854CC" w:rsidRDefault="003323DF" w:rsidP="003415C7">
            <w:pPr>
              <w:rPr>
                <w:bCs w:val="0"/>
                <w:sz w:val="24"/>
                <w:szCs w:val="24"/>
              </w:rPr>
            </w:pPr>
            <w:r w:rsidRPr="008854CC">
              <w:rPr>
                <w:bCs w:val="0"/>
                <w:sz w:val="24"/>
                <w:szCs w:val="24"/>
              </w:rPr>
              <w:t>Clinical</w:t>
            </w:r>
            <w:r w:rsidR="00C16BD1" w:rsidRPr="008854CC">
              <w:rPr>
                <w:bCs w:val="0"/>
                <w:sz w:val="24"/>
                <w:szCs w:val="24"/>
              </w:rPr>
              <w:t xml:space="preserve"> / Clinical General</w:t>
            </w:r>
          </w:p>
        </w:tc>
      </w:tr>
      <w:tr w:rsidR="00BC1F34" w:rsidRPr="00437977" w14:paraId="46121BC9" w14:textId="77777777" w:rsidTr="008774B7">
        <w:tc>
          <w:tcPr>
            <w:tcW w:w="5027" w:type="dxa"/>
            <w:tcBorders>
              <w:top w:val="single" w:sz="4" w:space="0" w:color="auto"/>
              <w:bottom w:val="single" w:sz="4" w:space="0" w:color="auto"/>
              <w:right w:val="single" w:sz="4" w:space="0" w:color="auto"/>
            </w:tcBorders>
          </w:tcPr>
          <w:p w14:paraId="47F1F52D" w14:textId="4C1BB1F4" w:rsidR="00BC1F34" w:rsidRPr="008854CC" w:rsidRDefault="00BE795F" w:rsidP="003415C7">
            <w:pPr>
              <w:tabs>
                <w:tab w:val="center" w:pos="4156"/>
                <w:tab w:val="left" w:pos="7410"/>
              </w:tabs>
              <w:rPr>
                <w:sz w:val="24"/>
                <w:szCs w:val="24"/>
              </w:rPr>
            </w:pPr>
            <w:hyperlink r:id="rId16" w:tgtFrame="_blank" w:tooltip="Download file: Incident Policy and Procedure" w:history="1">
              <w:r w:rsidR="00817E1D" w:rsidRPr="008854CC">
                <w:rPr>
                  <w:rStyle w:val="Hyperlink"/>
                  <w:color w:val="9C0055"/>
                  <w:sz w:val="24"/>
                  <w:szCs w:val="24"/>
                  <w:shd w:val="clear" w:color="auto" w:fill="FFFFFF"/>
                </w:rPr>
                <w:t>Incident Policy and Procedure</w:t>
              </w:r>
            </w:hyperlink>
          </w:p>
        </w:tc>
        <w:tc>
          <w:tcPr>
            <w:tcW w:w="4613" w:type="dxa"/>
            <w:tcBorders>
              <w:top w:val="single" w:sz="4" w:space="0" w:color="auto"/>
              <w:left w:val="single" w:sz="4" w:space="0" w:color="auto"/>
              <w:bottom w:val="single" w:sz="4" w:space="0" w:color="auto"/>
            </w:tcBorders>
          </w:tcPr>
          <w:p w14:paraId="2857A999" w14:textId="5FE305DE" w:rsidR="00BC1F34" w:rsidRPr="008854CC" w:rsidRDefault="00BC1F34" w:rsidP="003415C7">
            <w:pPr>
              <w:rPr>
                <w:bCs w:val="0"/>
                <w:sz w:val="24"/>
                <w:szCs w:val="24"/>
              </w:rPr>
            </w:pPr>
            <w:r w:rsidRPr="008854CC">
              <w:rPr>
                <w:bCs w:val="0"/>
                <w:sz w:val="24"/>
                <w:szCs w:val="24"/>
              </w:rPr>
              <w:t xml:space="preserve">Corporate and Risk </w:t>
            </w:r>
          </w:p>
        </w:tc>
      </w:tr>
    </w:tbl>
    <w:p w14:paraId="191E1586" w14:textId="77777777" w:rsidR="003F529F" w:rsidRPr="00DC7646" w:rsidRDefault="003F529F" w:rsidP="00CE7370">
      <w:pPr>
        <w:tabs>
          <w:tab w:val="center" w:pos="4156"/>
          <w:tab w:val="left" w:pos="7410"/>
        </w:tabs>
        <w:rPr>
          <w:szCs w:val="20"/>
        </w:rPr>
      </w:pPr>
    </w:p>
    <w:p w14:paraId="7109241D" w14:textId="712DA669" w:rsidR="003F529F" w:rsidRPr="00DC7646" w:rsidRDefault="003F529F" w:rsidP="003F529F">
      <w:pPr>
        <w:tabs>
          <w:tab w:val="center" w:pos="4156"/>
          <w:tab w:val="left" w:pos="7410"/>
        </w:tabs>
        <w:ind w:left="-426"/>
        <w:rPr>
          <w:sz w:val="22"/>
        </w:rPr>
      </w:pPr>
      <w:r w:rsidRPr="00DC7646">
        <w:rPr>
          <w:sz w:val="22"/>
        </w:rPr>
        <w:t xml:space="preserve">NB, </w:t>
      </w:r>
      <w:proofErr w:type="gramStart"/>
      <w:r w:rsidRPr="00DC7646">
        <w:rPr>
          <w:sz w:val="22"/>
        </w:rPr>
        <w:t>The</w:t>
      </w:r>
      <w:proofErr w:type="gramEnd"/>
      <w:r w:rsidRPr="00DC7646">
        <w:rPr>
          <w:sz w:val="22"/>
        </w:rPr>
        <w:t xml:space="preserve"> links to </w:t>
      </w:r>
      <w:r w:rsidR="00F95ED4" w:rsidRPr="00DC7646">
        <w:rPr>
          <w:sz w:val="22"/>
        </w:rPr>
        <w:t>leaflets and other</w:t>
      </w:r>
      <w:r w:rsidRPr="00DC7646">
        <w:rPr>
          <w:sz w:val="22"/>
        </w:rPr>
        <w:t xml:space="preserve"> documents provided in this Policy are accessible to </w:t>
      </w:r>
      <w:r w:rsidR="00F95ED4" w:rsidRPr="00DC7646">
        <w:rPr>
          <w:sz w:val="22"/>
        </w:rPr>
        <w:t>s</w:t>
      </w:r>
      <w:r w:rsidRPr="00DC7646">
        <w:rPr>
          <w:sz w:val="22"/>
        </w:rPr>
        <w:t>taff but may not be available to the Public through th</w:t>
      </w:r>
      <w:r w:rsidR="0058225B">
        <w:rPr>
          <w:sz w:val="22"/>
        </w:rPr>
        <w:t>is</w:t>
      </w:r>
      <w:r w:rsidRPr="00DC7646">
        <w:rPr>
          <w:sz w:val="22"/>
        </w:rPr>
        <w:t xml:space="preserve"> </w:t>
      </w:r>
      <w:r w:rsidR="0058225B">
        <w:rPr>
          <w:sz w:val="22"/>
        </w:rPr>
        <w:t xml:space="preserve">Policy where it is listed on the </w:t>
      </w:r>
      <w:r w:rsidR="00DC7646">
        <w:rPr>
          <w:sz w:val="22"/>
        </w:rPr>
        <w:t xml:space="preserve">external </w:t>
      </w:r>
      <w:r w:rsidRPr="00DC7646">
        <w:rPr>
          <w:sz w:val="22"/>
        </w:rPr>
        <w:t xml:space="preserve">Trust website. However </w:t>
      </w:r>
      <w:r w:rsidR="00895813">
        <w:rPr>
          <w:sz w:val="22"/>
        </w:rPr>
        <w:t>some</w:t>
      </w:r>
      <w:r w:rsidRPr="00DC7646">
        <w:rPr>
          <w:sz w:val="22"/>
        </w:rPr>
        <w:t xml:space="preserve"> can be accessed via the Patient Experience webpage: </w:t>
      </w:r>
      <w:hyperlink r:id="rId17" w:history="1">
        <w:r w:rsidRPr="00DC7646">
          <w:rPr>
            <w:rStyle w:val="Hyperlink"/>
            <w:sz w:val="22"/>
          </w:rPr>
          <w:t>Patient experience (complaints and PALS) :: Derbyshire Healthcare NHS Foundation Trust (derbyshirehealthcareft.nhs.uk)</w:t>
        </w:r>
      </w:hyperlink>
      <w:r w:rsidRPr="00DC7646">
        <w:rPr>
          <w:sz w:val="22"/>
        </w:rPr>
        <w:t xml:space="preserve">  under “Useful guides and leaflet</w:t>
      </w:r>
      <w:r w:rsidR="00F95ED4" w:rsidRPr="00DC7646">
        <w:rPr>
          <w:sz w:val="22"/>
        </w:rPr>
        <w:t>s</w:t>
      </w:r>
      <w:r w:rsidRPr="00DC7646">
        <w:rPr>
          <w:sz w:val="22"/>
        </w:rPr>
        <w:t xml:space="preserve">”. </w:t>
      </w:r>
    </w:p>
    <w:p w14:paraId="3384C6F5" w14:textId="77777777" w:rsidR="003F529F" w:rsidRPr="00DC7646" w:rsidRDefault="003F529F" w:rsidP="003F529F">
      <w:pPr>
        <w:tabs>
          <w:tab w:val="center" w:pos="4156"/>
          <w:tab w:val="left" w:pos="7410"/>
        </w:tabs>
        <w:ind w:left="-426"/>
        <w:rPr>
          <w:szCs w:val="20"/>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2330"/>
        <w:gridCol w:w="1330"/>
        <w:gridCol w:w="1324"/>
        <w:gridCol w:w="2136"/>
      </w:tblGrid>
      <w:tr w:rsidR="00CE7370" w:rsidRPr="00E70D07" w14:paraId="6B9FB5E0" w14:textId="77777777" w:rsidTr="008774B7">
        <w:tc>
          <w:tcPr>
            <w:tcW w:w="2484" w:type="dxa"/>
            <w:shd w:val="clear" w:color="auto" w:fill="auto"/>
          </w:tcPr>
          <w:p w14:paraId="39947E87" w14:textId="77777777" w:rsidR="00CE7370" w:rsidRPr="00E70D07" w:rsidRDefault="00CE7370" w:rsidP="003415C7">
            <w:pPr>
              <w:tabs>
                <w:tab w:val="center" w:pos="4156"/>
                <w:tab w:val="left" w:pos="7410"/>
              </w:tabs>
              <w:jc w:val="center"/>
              <w:rPr>
                <w:sz w:val="24"/>
                <w:szCs w:val="24"/>
              </w:rPr>
            </w:pPr>
            <w:r w:rsidRPr="00E70D07">
              <w:rPr>
                <w:b/>
                <w:sz w:val="24"/>
                <w:szCs w:val="24"/>
              </w:rPr>
              <w:t xml:space="preserve">Service </w:t>
            </w:r>
            <w:r>
              <w:rPr>
                <w:b/>
                <w:sz w:val="24"/>
                <w:szCs w:val="24"/>
              </w:rPr>
              <w:t>a</w:t>
            </w:r>
            <w:r w:rsidRPr="00E70D07">
              <w:rPr>
                <w:b/>
                <w:sz w:val="24"/>
                <w:szCs w:val="24"/>
              </w:rPr>
              <w:t>rea</w:t>
            </w:r>
          </w:p>
        </w:tc>
        <w:tc>
          <w:tcPr>
            <w:tcW w:w="2332" w:type="dxa"/>
            <w:shd w:val="clear" w:color="auto" w:fill="auto"/>
          </w:tcPr>
          <w:p w14:paraId="10C6D27E" w14:textId="77777777" w:rsidR="00CE7370" w:rsidRPr="00E70D07" w:rsidRDefault="00CE7370" w:rsidP="003415C7">
            <w:pPr>
              <w:tabs>
                <w:tab w:val="center" w:pos="4156"/>
                <w:tab w:val="left" w:pos="7410"/>
              </w:tabs>
              <w:jc w:val="center"/>
              <w:rPr>
                <w:sz w:val="24"/>
                <w:szCs w:val="24"/>
              </w:rPr>
            </w:pPr>
            <w:r w:rsidRPr="00E70D07">
              <w:rPr>
                <w:b/>
                <w:sz w:val="24"/>
                <w:szCs w:val="24"/>
              </w:rPr>
              <w:t xml:space="preserve">Issue </w:t>
            </w:r>
            <w:r>
              <w:rPr>
                <w:b/>
                <w:sz w:val="24"/>
                <w:szCs w:val="24"/>
              </w:rPr>
              <w:t>d</w:t>
            </w:r>
            <w:r w:rsidRPr="00E70D07">
              <w:rPr>
                <w:b/>
                <w:sz w:val="24"/>
                <w:szCs w:val="24"/>
              </w:rPr>
              <w:t>ate</w:t>
            </w:r>
          </w:p>
        </w:tc>
        <w:tc>
          <w:tcPr>
            <w:tcW w:w="1331" w:type="dxa"/>
            <w:shd w:val="clear" w:color="auto" w:fill="auto"/>
          </w:tcPr>
          <w:p w14:paraId="3685F042" w14:textId="77777777" w:rsidR="00CE7370" w:rsidRPr="00E70D07" w:rsidRDefault="00CE7370" w:rsidP="003415C7">
            <w:pPr>
              <w:tabs>
                <w:tab w:val="center" w:pos="4156"/>
                <w:tab w:val="left" w:pos="7410"/>
              </w:tabs>
              <w:jc w:val="center"/>
              <w:rPr>
                <w:sz w:val="24"/>
                <w:szCs w:val="24"/>
              </w:rPr>
            </w:pPr>
            <w:r w:rsidRPr="00E70D07">
              <w:rPr>
                <w:b/>
                <w:sz w:val="24"/>
                <w:szCs w:val="24"/>
              </w:rPr>
              <w:t xml:space="preserve">Issue </w:t>
            </w:r>
            <w:r>
              <w:rPr>
                <w:b/>
                <w:sz w:val="24"/>
                <w:szCs w:val="24"/>
              </w:rPr>
              <w:t>n</w:t>
            </w:r>
            <w:r w:rsidRPr="00E70D07">
              <w:rPr>
                <w:b/>
                <w:sz w:val="24"/>
                <w:szCs w:val="24"/>
              </w:rPr>
              <w:t>o.</w:t>
            </w:r>
          </w:p>
        </w:tc>
        <w:tc>
          <w:tcPr>
            <w:tcW w:w="0" w:type="auto"/>
            <w:shd w:val="clear" w:color="auto" w:fill="auto"/>
          </w:tcPr>
          <w:p w14:paraId="4B5EEE91" w14:textId="77777777" w:rsidR="00CE7370" w:rsidRPr="00E70D07" w:rsidRDefault="00CE7370" w:rsidP="003415C7">
            <w:pPr>
              <w:tabs>
                <w:tab w:val="center" w:pos="4156"/>
                <w:tab w:val="left" w:pos="7410"/>
              </w:tabs>
              <w:jc w:val="center"/>
              <w:rPr>
                <w:sz w:val="24"/>
                <w:szCs w:val="24"/>
              </w:rPr>
            </w:pPr>
            <w:r w:rsidRPr="00E70D07">
              <w:rPr>
                <w:b/>
                <w:sz w:val="24"/>
                <w:szCs w:val="24"/>
              </w:rPr>
              <w:t xml:space="preserve">Review </w:t>
            </w:r>
            <w:r>
              <w:rPr>
                <w:b/>
                <w:sz w:val="24"/>
                <w:szCs w:val="24"/>
              </w:rPr>
              <w:t>d</w:t>
            </w:r>
            <w:r w:rsidRPr="00E70D07">
              <w:rPr>
                <w:b/>
                <w:sz w:val="24"/>
                <w:szCs w:val="24"/>
              </w:rPr>
              <w:t>ate</w:t>
            </w:r>
          </w:p>
        </w:tc>
        <w:tc>
          <w:tcPr>
            <w:tcW w:w="2138" w:type="dxa"/>
            <w:vMerge w:val="restart"/>
            <w:shd w:val="clear" w:color="auto" w:fill="auto"/>
            <w:vAlign w:val="center"/>
          </w:tcPr>
          <w:p w14:paraId="13F2FB4F" w14:textId="77777777" w:rsidR="00CE7370" w:rsidRPr="00E70D07" w:rsidRDefault="00CE7370" w:rsidP="003415C7">
            <w:pPr>
              <w:tabs>
                <w:tab w:val="center" w:pos="4156"/>
                <w:tab w:val="left" w:pos="7410"/>
              </w:tabs>
              <w:jc w:val="center"/>
              <w:rPr>
                <w:sz w:val="24"/>
                <w:szCs w:val="24"/>
              </w:rPr>
            </w:pPr>
            <w:r>
              <w:rPr>
                <w:noProof/>
                <w:sz w:val="24"/>
                <w:szCs w:val="24"/>
                <w:lang w:eastAsia="en-GB"/>
              </w:rPr>
              <w:drawing>
                <wp:inline distT="0" distB="0" distL="0" distR="0" wp14:anchorId="1DE46991" wp14:editId="5EB2AA3A">
                  <wp:extent cx="628650" cy="628650"/>
                  <wp:effectExtent l="0" t="0" r="0" b="0"/>
                  <wp:docPr id="12" name="Picture 12" descr="REGARDS Stamp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ARDS Stamp v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inline>
              </w:drawing>
            </w:r>
          </w:p>
        </w:tc>
      </w:tr>
      <w:tr w:rsidR="00CE7370" w:rsidRPr="00E70D07" w14:paraId="6AF25594" w14:textId="77777777" w:rsidTr="008774B7">
        <w:tc>
          <w:tcPr>
            <w:tcW w:w="2484" w:type="dxa"/>
            <w:shd w:val="clear" w:color="auto" w:fill="auto"/>
            <w:vAlign w:val="center"/>
          </w:tcPr>
          <w:p w14:paraId="69114AB5" w14:textId="77777777" w:rsidR="00CE7370" w:rsidRPr="00E70D07" w:rsidRDefault="00CE7370" w:rsidP="003415C7">
            <w:pPr>
              <w:jc w:val="center"/>
              <w:rPr>
                <w:bCs w:val="0"/>
                <w:sz w:val="24"/>
                <w:szCs w:val="24"/>
              </w:rPr>
            </w:pPr>
            <w:r>
              <w:rPr>
                <w:bCs w:val="0"/>
                <w:sz w:val="24"/>
                <w:szCs w:val="24"/>
              </w:rPr>
              <w:t>Trust wide</w:t>
            </w:r>
          </w:p>
        </w:tc>
        <w:tc>
          <w:tcPr>
            <w:tcW w:w="2332" w:type="dxa"/>
            <w:shd w:val="clear" w:color="auto" w:fill="auto"/>
            <w:vAlign w:val="center"/>
          </w:tcPr>
          <w:p w14:paraId="576BF72A" w14:textId="1C525D00" w:rsidR="00CE7370" w:rsidRPr="00F206B3" w:rsidRDefault="003A27EA" w:rsidP="003415C7">
            <w:pPr>
              <w:jc w:val="center"/>
              <w:rPr>
                <w:bCs w:val="0"/>
                <w:sz w:val="24"/>
                <w:szCs w:val="24"/>
              </w:rPr>
            </w:pPr>
            <w:r>
              <w:rPr>
                <w:bCs w:val="0"/>
                <w:sz w:val="24"/>
                <w:szCs w:val="24"/>
              </w:rPr>
              <w:t>November</w:t>
            </w:r>
            <w:r w:rsidR="002C33AD">
              <w:rPr>
                <w:bCs w:val="0"/>
                <w:sz w:val="24"/>
                <w:szCs w:val="24"/>
              </w:rPr>
              <w:t xml:space="preserve"> 2022</w:t>
            </w:r>
          </w:p>
        </w:tc>
        <w:tc>
          <w:tcPr>
            <w:tcW w:w="1331" w:type="dxa"/>
            <w:shd w:val="clear" w:color="auto" w:fill="auto"/>
            <w:vAlign w:val="center"/>
          </w:tcPr>
          <w:p w14:paraId="63F5F84C" w14:textId="5928DF01" w:rsidR="00CE7370" w:rsidRPr="00F206B3" w:rsidRDefault="003415C7" w:rsidP="003415C7">
            <w:pPr>
              <w:tabs>
                <w:tab w:val="center" w:pos="4156"/>
                <w:tab w:val="left" w:pos="7410"/>
              </w:tabs>
              <w:jc w:val="center"/>
              <w:rPr>
                <w:sz w:val="24"/>
                <w:szCs w:val="24"/>
              </w:rPr>
            </w:pPr>
            <w:r>
              <w:rPr>
                <w:sz w:val="24"/>
                <w:szCs w:val="24"/>
              </w:rPr>
              <w:t>1</w:t>
            </w:r>
            <w:r w:rsidR="00C43E9B">
              <w:rPr>
                <w:sz w:val="24"/>
                <w:szCs w:val="24"/>
              </w:rPr>
              <w:t>1</w:t>
            </w:r>
          </w:p>
        </w:tc>
        <w:tc>
          <w:tcPr>
            <w:tcW w:w="0" w:type="auto"/>
            <w:shd w:val="clear" w:color="auto" w:fill="auto"/>
            <w:vAlign w:val="center"/>
          </w:tcPr>
          <w:p w14:paraId="6E4366FB" w14:textId="105E24B4" w:rsidR="00CE7370" w:rsidRPr="00F206B3" w:rsidRDefault="003A27EA" w:rsidP="003415C7">
            <w:pPr>
              <w:tabs>
                <w:tab w:val="center" w:pos="4156"/>
                <w:tab w:val="left" w:pos="7410"/>
              </w:tabs>
              <w:jc w:val="center"/>
              <w:rPr>
                <w:sz w:val="24"/>
                <w:szCs w:val="24"/>
              </w:rPr>
            </w:pPr>
            <w:r>
              <w:rPr>
                <w:sz w:val="24"/>
                <w:szCs w:val="24"/>
              </w:rPr>
              <w:t>November</w:t>
            </w:r>
            <w:r w:rsidR="00DB27BD">
              <w:rPr>
                <w:sz w:val="24"/>
                <w:szCs w:val="24"/>
              </w:rPr>
              <w:t xml:space="preserve"> 2025</w:t>
            </w:r>
          </w:p>
        </w:tc>
        <w:tc>
          <w:tcPr>
            <w:tcW w:w="2138" w:type="dxa"/>
            <w:vMerge/>
            <w:shd w:val="clear" w:color="auto" w:fill="auto"/>
            <w:vAlign w:val="center"/>
          </w:tcPr>
          <w:p w14:paraId="2AD29030" w14:textId="77777777" w:rsidR="00CE7370" w:rsidRPr="00E70D07" w:rsidRDefault="00CE7370" w:rsidP="003415C7">
            <w:pPr>
              <w:tabs>
                <w:tab w:val="center" w:pos="4156"/>
                <w:tab w:val="left" w:pos="7410"/>
              </w:tabs>
              <w:jc w:val="center"/>
              <w:rPr>
                <w:sz w:val="24"/>
                <w:szCs w:val="24"/>
              </w:rPr>
            </w:pPr>
          </w:p>
        </w:tc>
      </w:tr>
      <w:tr w:rsidR="00CE7370" w:rsidRPr="00E70D07" w14:paraId="0C1A2859" w14:textId="77777777" w:rsidTr="008774B7">
        <w:tc>
          <w:tcPr>
            <w:tcW w:w="2484" w:type="dxa"/>
            <w:shd w:val="clear" w:color="auto" w:fill="auto"/>
          </w:tcPr>
          <w:p w14:paraId="6DCA0E4B" w14:textId="77777777" w:rsidR="00CE7370" w:rsidRPr="00E70D07" w:rsidRDefault="00CE7370" w:rsidP="003415C7">
            <w:pPr>
              <w:tabs>
                <w:tab w:val="center" w:pos="4156"/>
                <w:tab w:val="left" w:pos="7410"/>
              </w:tabs>
              <w:jc w:val="center"/>
              <w:rPr>
                <w:b/>
                <w:bCs w:val="0"/>
                <w:sz w:val="24"/>
                <w:szCs w:val="24"/>
                <w:lang w:val="en-US"/>
              </w:rPr>
            </w:pPr>
            <w:r w:rsidRPr="00E70D07">
              <w:rPr>
                <w:b/>
                <w:bCs w:val="0"/>
                <w:sz w:val="24"/>
                <w:szCs w:val="24"/>
                <w:lang w:val="en-US"/>
              </w:rPr>
              <w:t>Ratified by</w:t>
            </w:r>
          </w:p>
        </w:tc>
        <w:tc>
          <w:tcPr>
            <w:tcW w:w="0" w:type="auto"/>
            <w:shd w:val="clear" w:color="auto" w:fill="auto"/>
          </w:tcPr>
          <w:p w14:paraId="7B933313" w14:textId="77777777" w:rsidR="00CE7370" w:rsidRPr="00E70D07" w:rsidRDefault="00CE7370" w:rsidP="003415C7">
            <w:pPr>
              <w:tabs>
                <w:tab w:val="center" w:pos="4156"/>
                <w:tab w:val="left" w:pos="7410"/>
              </w:tabs>
              <w:jc w:val="center"/>
              <w:rPr>
                <w:sz w:val="24"/>
                <w:szCs w:val="24"/>
              </w:rPr>
            </w:pPr>
            <w:r>
              <w:rPr>
                <w:b/>
                <w:bCs w:val="0"/>
                <w:sz w:val="24"/>
                <w:szCs w:val="24"/>
                <w:lang w:val="en-US"/>
              </w:rPr>
              <w:t>Ratification d</w:t>
            </w:r>
            <w:r w:rsidRPr="00E70D07">
              <w:rPr>
                <w:b/>
                <w:bCs w:val="0"/>
                <w:sz w:val="24"/>
                <w:szCs w:val="24"/>
                <w:lang w:val="en-US"/>
              </w:rPr>
              <w:t>ate</w:t>
            </w:r>
          </w:p>
        </w:tc>
        <w:tc>
          <w:tcPr>
            <w:tcW w:w="4605" w:type="dxa"/>
            <w:gridSpan w:val="3"/>
            <w:shd w:val="clear" w:color="auto" w:fill="auto"/>
          </w:tcPr>
          <w:p w14:paraId="591B6C64" w14:textId="77777777" w:rsidR="00CE7370" w:rsidRPr="00E70D07" w:rsidRDefault="00CE7370" w:rsidP="003415C7">
            <w:pPr>
              <w:tabs>
                <w:tab w:val="center" w:pos="4156"/>
                <w:tab w:val="left" w:pos="7410"/>
              </w:tabs>
              <w:jc w:val="center"/>
              <w:rPr>
                <w:sz w:val="24"/>
                <w:szCs w:val="24"/>
              </w:rPr>
            </w:pPr>
            <w:r>
              <w:rPr>
                <w:b/>
                <w:bCs w:val="0"/>
                <w:sz w:val="24"/>
                <w:szCs w:val="24"/>
                <w:lang w:val="en-US"/>
              </w:rPr>
              <w:t>Committee/Group responsible</w:t>
            </w:r>
            <w:r w:rsidRPr="00E70D07">
              <w:rPr>
                <w:b/>
                <w:bCs w:val="0"/>
                <w:sz w:val="24"/>
                <w:szCs w:val="24"/>
                <w:lang w:val="en-US"/>
              </w:rPr>
              <w:t xml:space="preserve"> for review:</w:t>
            </w:r>
          </w:p>
        </w:tc>
      </w:tr>
      <w:tr w:rsidR="00CE7370" w:rsidRPr="00E70D07" w14:paraId="0BC57608" w14:textId="77777777" w:rsidTr="008774B7">
        <w:tc>
          <w:tcPr>
            <w:tcW w:w="2484" w:type="dxa"/>
            <w:shd w:val="clear" w:color="auto" w:fill="auto"/>
            <w:vAlign w:val="center"/>
          </w:tcPr>
          <w:p w14:paraId="628AA703" w14:textId="1BE1D610" w:rsidR="00CE7370" w:rsidRPr="00E70D07" w:rsidRDefault="00CD106A" w:rsidP="003415C7">
            <w:pPr>
              <w:jc w:val="center"/>
              <w:rPr>
                <w:bCs w:val="0"/>
                <w:sz w:val="24"/>
                <w:szCs w:val="24"/>
                <w:lang w:val="en-US"/>
              </w:rPr>
            </w:pPr>
            <w:r>
              <w:rPr>
                <w:bCs w:val="0"/>
                <w:sz w:val="24"/>
                <w:szCs w:val="24"/>
                <w:lang w:val="en-US"/>
              </w:rPr>
              <w:t>Quality</w:t>
            </w:r>
            <w:r w:rsidR="002C33AD">
              <w:rPr>
                <w:bCs w:val="0"/>
                <w:sz w:val="24"/>
                <w:szCs w:val="24"/>
                <w:lang w:val="en-US"/>
              </w:rPr>
              <w:t xml:space="preserve"> and Safeguarding</w:t>
            </w:r>
            <w:r>
              <w:rPr>
                <w:bCs w:val="0"/>
                <w:sz w:val="24"/>
                <w:szCs w:val="24"/>
                <w:lang w:val="en-US"/>
              </w:rPr>
              <w:t xml:space="preserve"> Committee</w:t>
            </w:r>
          </w:p>
        </w:tc>
        <w:tc>
          <w:tcPr>
            <w:tcW w:w="0" w:type="auto"/>
            <w:shd w:val="clear" w:color="auto" w:fill="auto"/>
            <w:vAlign w:val="center"/>
          </w:tcPr>
          <w:p w14:paraId="7C35FF45" w14:textId="780E8467" w:rsidR="00CE7370" w:rsidRPr="00E70D07" w:rsidRDefault="00856D12" w:rsidP="003415C7">
            <w:pPr>
              <w:jc w:val="center"/>
              <w:rPr>
                <w:bCs w:val="0"/>
                <w:sz w:val="24"/>
                <w:szCs w:val="24"/>
                <w:lang w:val="en-US"/>
              </w:rPr>
            </w:pPr>
            <w:r>
              <w:rPr>
                <w:bCs w:val="0"/>
                <w:sz w:val="24"/>
                <w:szCs w:val="24"/>
                <w:lang w:val="en-US"/>
              </w:rPr>
              <w:t>30</w:t>
            </w:r>
            <w:r w:rsidR="009A339B">
              <w:rPr>
                <w:bCs w:val="0"/>
                <w:sz w:val="24"/>
                <w:szCs w:val="24"/>
                <w:lang w:val="en-US"/>
              </w:rPr>
              <w:t xml:space="preserve"> November </w:t>
            </w:r>
            <w:r w:rsidR="002C33AD">
              <w:rPr>
                <w:bCs w:val="0"/>
                <w:sz w:val="24"/>
                <w:szCs w:val="24"/>
                <w:lang w:val="en-US"/>
              </w:rPr>
              <w:t>2022</w:t>
            </w:r>
          </w:p>
        </w:tc>
        <w:tc>
          <w:tcPr>
            <w:tcW w:w="4605" w:type="dxa"/>
            <w:gridSpan w:val="3"/>
            <w:shd w:val="clear" w:color="auto" w:fill="auto"/>
            <w:vAlign w:val="center"/>
          </w:tcPr>
          <w:p w14:paraId="3E8EEA76" w14:textId="7EEBCFF0" w:rsidR="00CE7370" w:rsidRPr="00E70D07" w:rsidRDefault="00BC1F34" w:rsidP="003415C7">
            <w:pPr>
              <w:jc w:val="center"/>
              <w:rPr>
                <w:bCs w:val="0"/>
                <w:sz w:val="24"/>
                <w:szCs w:val="24"/>
                <w:lang w:val="en-US"/>
              </w:rPr>
            </w:pPr>
            <w:r>
              <w:rPr>
                <w:bCs w:val="0"/>
                <w:sz w:val="24"/>
                <w:szCs w:val="24"/>
                <w:lang w:val="en-US"/>
              </w:rPr>
              <w:t xml:space="preserve">Quality </w:t>
            </w:r>
            <w:r w:rsidR="002C33AD">
              <w:rPr>
                <w:bCs w:val="0"/>
                <w:sz w:val="24"/>
                <w:szCs w:val="24"/>
                <w:lang w:val="en-US"/>
              </w:rPr>
              <w:t xml:space="preserve">and Safeguarding </w:t>
            </w:r>
            <w:r w:rsidR="003415C7">
              <w:rPr>
                <w:bCs w:val="0"/>
                <w:sz w:val="24"/>
                <w:szCs w:val="24"/>
                <w:lang w:val="en-US"/>
              </w:rPr>
              <w:t>Committee</w:t>
            </w:r>
          </w:p>
        </w:tc>
      </w:tr>
    </w:tbl>
    <w:p w14:paraId="0D76EC2B" w14:textId="77777777" w:rsidR="00CE7370" w:rsidRDefault="00CE7370" w:rsidP="00CE7370">
      <w:pPr>
        <w:ind w:left="2160" w:firstLine="720"/>
        <w:rPr>
          <w:sz w:val="24"/>
          <w:szCs w:val="24"/>
        </w:rPr>
      </w:pPr>
      <w:r>
        <w:rPr>
          <w:noProof/>
          <w:sz w:val="36"/>
          <w:lang w:eastAsia="en-GB"/>
        </w:rPr>
        <mc:AlternateContent>
          <mc:Choice Requires="wps">
            <w:drawing>
              <wp:anchor distT="0" distB="0" distL="114300" distR="114300" simplePos="0" relativeHeight="251716096" behindDoc="0" locked="0" layoutInCell="1" allowOverlap="1" wp14:anchorId="07396903" wp14:editId="55FE90EF">
                <wp:simplePos x="0" y="0"/>
                <wp:positionH relativeFrom="margin">
                  <wp:posOffset>-323850</wp:posOffset>
                </wp:positionH>
                <wp:positionV relativeFrom="paragraph">
                  <wp:posOffset>121920</wp:posOffset>
                </wp:positionV>
                <wp:extent cx="1600200" cy="1007745"/>
                <wp:effectExtent l="0" t="0" r="19050" b="20955"/>
                <wp:wrapNone/>
                <wp:docPr id="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07745"/>
                        </a:xfrm>
                        <a:prstGeom prst="rect">
                          <a:avLst/>
                        </a:prstGeom>
                        <a:solidFill>
                          <a:srgbClr val="FFFFFF"/>
                        </a:solidFill>
                        <a:ln w="9525">
                          <a:solidFill>
                            <a:srgbClr val="000000"/>
                          </a:solidFill>
                          <a:miter lim="800000"/>
                          <a:headEnd/>
                          <a:tailEnd/>
                        </a:ln>
                      </wps:spPr>
                      <wps:txbx>
                        <w:txbxContent>
                          <w:p w14:paraId="6B8DA04D" w14:textId="0E7FD581" w:rsidR="00282152" w:rsidRPr="00F709C7" w:rsidRDefault="00282152" w:rsidP="00CE7370">
                            <w:pPr>
                              <w:rPr>
                                <w:sz w:val="24"/>
                                <w:szCs w:val="24"/>
                              </w:rPr>
                            </w:pPr>
                            <w:r>
                              <w:rPr>
                                <w:sz w:val="24"/>
                                <w:szCs w:val="24"/>
                              </w:rPr>
                              <w:t xml:space="preserve">Document </w:t>
                            </w:r>
                            <w:r w:rsidRPr="00F709C7">
                              <w:rPr>
                                <w:sz w:val="24"/>
                                <w:szCs w:val="24"/>
                              </w:rPr>
                              <w:t>published on the Trust Intranet under:</w:t>
                            </w:r>
                            <w:r>
                              <w:rPr>
                                <w:sz w:val="24"/>
                                <w:szCs w:val="24"/>
                              </w:rPr>
                              <w:t xml:space="preserve"> Corporate and Risk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396903" id="_x0000_t202" coordsize="21600,21600" o:spt="202" path="m,l,21600r21600,l21600,xe">
                <v:stroke joinstyle="miter"/>
                <v:path gradientshapeok="t" o:connecttype="rect"/>
              </v:shapetype>
              <v:shape id="Text Box 20" o:spid="_x0000_s1026" type="#_x0000_t202" style="position:absolute;left:0;text-align:left;margin-left:-25.5pt;margin-top:9.6pt;width:126pt;height:79.35pt;z-index:25171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">
                <v:textbox>
                  <w:txbxContent>
                    <w:p w14:paraId="6B8DA04D" w14:textId="0E7FD581" w:rsidR="00282152" w:rsidRPr="00F709C7" w:rsidRDefault="00282152" w:rsidP="00CE7370">
                      <w:pPr>
                        <w:rPr>
                          <w:sz w:val="24"/>
                          <w:szCs w:val="24"/>
                        </w:rPr>
                      </w:pPr>
                      <w:r>
                        <w:rPr>
                          <w:sz w:val="24"/>
                          <w:szCs w:val="24"/>
                        </w:rPr>
                        <w:t xml:space="preserve">Document </w:t>
                      </w:r>
                      <w:r w:rsidRPr="00F709C7">
                        <w:rPr>
                          <w:sz w:val="24"/>
                          <w:szCs w:val="24"/>
                        </w:rPr>
                        <w:t>published on the Trust Intranet under:</w:t>
                      </w:r>
                      <w:r>
                        <w:rPr>
                          <w:sz w:val="24"/>
                          <w:szCs w:val="24"/>
                        </w:rPr>
                        <w:t xml:space="preserve"> Corporate and Risk</w:t>
                      </w:r>
                    </w:p>
                  </w:txbxContent>
                </v:textbox>
                <w10:wrap anchorx="margin"/>
              </v:shape>
            </w:pict>
          </mc:Fallback>
        </mc:AlternateContent>
      </w:r>
      <w:r>
        <w:rPr>
          <w:noProof/>
          <w:szCs w:val="20"/>
          <w:lang w:eastAsia="en-GB"/>
        </w:rPr>
        <w:drawing>
          <wp:inline distT="0" distB="0" distL="0" distR="0" wp14:anchorId="479611D0" wp14:editId="63364030">
            <wp:extent cx="457200" cy="457200"/>
            <wp:effectExtent l="0" t="0" r="0" b="0"/>
            <wp:docPr id="6" name="Picture 6" descr="MCj043266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326610000[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Pr>
          <w:szCs w:val="20"/>
        </w:rPr>
        <w:t xml:space="preserve">   </w:t>
      </w:r>
      <w:r w:rsidRPr="00FA737F">
        <w:rPr>
          <w:b/>
          <w:sz w:val="24"/>
          <w:szCs w:val="24"/>
        </w:rPr>
        <w:t>Did you print this document?</w:t>
      </w:r>
    </w:p>
    <w:p w14:paraId="264EE12C" w14:textId="77777777" w:rsidR="00CE7370" w:rsidRPr="00FA737F" w:rsidRDefault="00CE7370" w:rsidP="00CE7370">
      <w:pPr>
        <w:ind w:left="2160" w:firstLine="720"/>
        <w:rPr>
          <w:sz w:val="4"/>
          <w:szCs w:val="4"/>
        </w:rPr>
      </w:pPr>
    </w:p>
    <w:p w14:paraId="3B212DA0" w14:textId="77777777" w:rsidR="00CE7370" w:rsidRDefault="00CE7370" w:rsidP="00CE7370">
      <w:pPr>
        <w:ind w:left="2880"/>
        <w:rPr>
          <w:b/>
          <w:sz w:val="24"/>
        </w:rPr>
      </w:pPr>
      <w:r w:rsidRPr="00CC0441">
        <w:rPr>
          <w:sz w:val="24"/>
          <w:szCs w:val="24"/>
        </w:rPr>
        <w:t>Please be advised that the Trust discourages retention of hard copies of policies and can only guarantee that the Policy on the Trust Intra</w:t>
      </w:r>
      <w:r>
        <w:rPr>
          <w:sz w:val="24"/>
          <w:szCs w:val="24"/>
        </w:rPr>
        <w:t xml:space="preserve">net site is the most up-to date </w:t>
      </w:r>
      <w:r w:rsidRPr="00CC0441">
        <w:rPr>
          <w:sz w:val="24"/>
          <w:szCs w:val="24"/>
        </w:rPr>
        <w:t>version</w:t>
      </w:r>
    </w:p>
    <w:p w14:paraId="1EB0BCD6" w14:textId="77777777" w:rsidR="008774B7" w:rsidRDefault="008774B7" w:rsidP="008774B7">
      <w:pPr>
        <w:autoSpaceDE w:val="0"/>
        <w:autoSpaceDN w:val="0"/>
        <w:ind w:left="-284"/>
        <w:rPr>
          <w:b/>
          <w:color w:val="002060"/>
          <w:lang w:eastAsia="en-GB"/>
        </w:rPr>
      </w:pPr>
    </w:p>
    <w:p w14:paraId="439D43BA" w14:textId="6F54AE54" w:rsidR="00380DC3" w:rsidRPr="009A0866" w:rsidRDefault="00380DC3" w:rsidP="008774B7">
      <w:pPr>
        <w:autoSpaceDE w:val="0"/>
        <w:autoSpaceDN w:val="0"/>
        <w:ind w:left="-284"/>
        <w:rPr>
          <w:b/>
          <w:color w:val="002060"/>
          <w:lang w:eastAsia="en-GB"/>
        </w:rPr>
      </w:pPr>
      <w:r w:rsidRPr="009A0866">
        <w:rPr>
          <w:b/>
          <w:color w:val="002060"/>
          <w:lang w:eastAsia="en-GB"/>
        </w:rPr>
        <w:t>ACCESSIBLE INFORMATION STANDARD</w:t>
      </w:r>
    </w:p>
    <w:p w14:paraId="033C0D1E" w14:textId="77777777" w:rsidR="00380DC3" w:rsidRPr="009A0866" w:rsidRDefault="00380DC3" w:rsidP="008774B7">
      <w:pPr>
        <w:autoSpaceDE w:val="0"/>
        <w:autoSpaceDN w:val="0"/>
        <w:ind w:left="-284"/>
        <w:rPr>
          <w:color w:val="002060"/>
          <w:lang w:eastAsia="en-GB"/>
        </w:rPr>
      </w:pPr>
      <w:r w:rsidRPr="009A0866">
        <w:rPr>
          <w:color w:val="002060"/>
          <w:lang w:eastAsia="en-GB"/>
        </w:rPr>
        <w:t xml:space="preserve">The Accessible Information Standard directs and defines a specific, consistent approach to identifying, recording, flagging, sharing and meeting the information and communication support needs of service users.  </w:t>
      </w:r>
    </w:p>
    <w:p w14:paraId="58E9937A" w14:textId="77777777" w:rsidR="0058225B" w:rsidRDefault="0058225B" w:rsidP="008774B7">
      <w:pPr>
        <w:autoSpaceDE w:val="0"/>
        <w:autoSpaceDN w:val="0"/>
        <w:ind w:left="-284"/>
        <w:rPr>
          <w:color w:val="002060"/>
          <w:lang w:eastAsia="en-GB"/>
        </w:rPr>
      </w:pPr>
    </w:p>
    <w:p w14:paraId="0F57C122" w14:textId="22635CBD" w:rsidR="00380DC3" w:rsidRPr="009A0866" w:rsidRDefault="00380DC3" w:rsidP="008774B7">
      <w:pPr>
        <w:autoSpaceDE w:val="0"/>
        <w:autoSpaceDN w:val="0"/>
        <w:ind w:left="-284"/>
        <w:rPr>
          <w:color w:val="002060"/>
          <w:lang w:eastAsia="en-GB"/>
        </w:rPr>
      </w:pPr>
      <w:r w:rsidRPr="009A0866">
        <w:rPr>
          <w:color w:val="002060"/>
          <w:lang w:eastAsia="en-GB"/>
        </w:rPr>
        <w:t>Ensure you have considered an agreed process for: sending out correspondence in alternative formats and appointments for patients / service users with communication needs, where this is applicable.</w:t>
      </w:r>
    </w:p>
    <w:p w14:paraId="30916DCF" w14:textId="77777777" w:rsidR="00C50D59" w:rsidRDefault="00C50D59" w:rsidP="00CE7370">
      <w:pPr>
        <w:jc w:val="center"/>
        <w:rPr>
          <w:b/>
          <w:sz w:val="28"/>
          <w:szCs w:val="28"/>
          <w:lang w:val="en-US"/>
        </w:rPr>
      </w:pPr>
    </w:p>
    <w:p w14:paraId="50977F9B" w14:textId="77777777" w:rsidR="00C50D59" w:rsidRDefault="00C50D59" w:rsidP="00CE7370">
      <w:pPr>
        <w:jc w:val="center"/>
        <w:rPr>
          <w:b/>
          <w:sz w:val="28"/>
          <w:szCs w:val="28"/>
          <w:lang w:val="en-US"/>
        </w:rPr>
      </w:pPr>
    </w:p>
    <w:p w14:paraId="3ABC315B" w14:textId="562E7DA8" w:rsidR="00CE7370" w:rsidRDefault="00BC1F34" w:rsidP="00CE7370">
      <w:pPr>
        <w:jc w:val="center"/>
        <w:rPr>
          <w:b/>
          <w:sz w:val="28"/>
          <w:szCs w:val="28"/>
          <w:lang w:val="en-US"/>
        </w:rPr>
      </w:pPr>
      <w:r w:rsidRPr="00BC1F34">
        <w:rPr>
          <w:b/>
          <w:sz w:val="28"/>
          <w:szCs w:val="28"/>
          <w:lang w:val="en-US"/>
        </w:rPr>
        <w:lastRenderedPageBreak/>
        <w:t>Checklist for Handling Patient Feedback: Comments, Concerns, Complaints and Compliments</w:t>
      </w:r>
    </w:p>
    <w:p w14:paraId="487BEE09" w14:textId="77777777" w:rsidR="00BC1F34" w:rsidRPr="008774B7" w:rsidRDefault="00BC1F34" w:rsidP="00CE7370">
      <w:pPr>
        <w:jc w:val="center"/>
        <w:rPr>
          <w:sz w:val="24"/>
          <w:szCs w:val="24"/>
          <w:lang w:val="en-US"/>
        </w:rPr>
      </w:pPr>
    </w:p>
    <w:tbl>
      <w:tblPr>
        <w:tblStyle w:val="TableGrid"/>
        <w:tblW w:w="0" w:type="auto"/>
        <w:tblLook w:val="04A0" w:firstRow="1" w:lastRow="0" w:firstColumn="1" w:lastColumn="0" w:noHBand="0" w:noVBand="1"/>
      </w:tblPr>
      <w:tblGrid>
        <w:gridCol w:w="9170"/>
      </w:tblGrid>
      <w:tr w:rsidR="00CE7370" w14:paraId="7ED271F9" w14:textId="77777777" w:rsidTr="003415C7">
        <w:tc>
          <w:tcPr>
            <w:tcW w:w="9394" w:type="dxa"/>
          </w:tcPr>
          <w:p w14:paraId="60BE47B9" w14:textId="77777777" w:rsidR="00CE7370" w:rsidRPr="00DF1F28" w:rsidRDefault="00CE7370" w:rsidP="003415C7">
            <w:pPr>
              <w:rPr>
                <w:b/>
                <w:sz w:val="12"/>
                <w:szCs w:val="28"/>
                <w:lang w:val="en-US"/>
              </w:rPr>
            </w:pPr>
            <w:r w:rsidRPr="00DF1F28">
              <w:rPr>
                <w:b/>
                <w:sz w:val="24"/>
                <w:szCs w:val="24"/>
              </w:rPr>
              <w:t>Summary</w:t>
            </w:r>
            <w:r>
              <w:rPr>
                <w:b/>
                <w:sz w:val="24"/>
                <w:szCs w:val="24"/>
              </w:rPr>
              <w:t xml:space="preserve"> (</w:t>
            </w:r>
            <w:r w:rsidRPr="00DF1F28">
              <w:rPr>
                <w:b/>
                <w:sz w:val="24"/>
                <w:szCs w:val="24"/>
              </w:rPr>
              <w:t>Plain English</w:t>
            </w:r>
            <w:r>
              <w:rPr>
                <w:b/>
                <w:sz w:val="24"/>
                <w:szCs w:val="24"/>
              </w:rPr>
              <w:t xml:space="preserve">) </w:t>
            </w:r>
            <w:r>
              <w:rPr>
                <w:sz w:val="16"/>
                <w:szCs w:val="24"/>
              </w:rPr>
              <w:t>S</w:t>
            </w:r>
            <w:r w:rsidRPr="00581BC4">
              <w:rPr>
                <w:sz w:val="16"/>
                <w:szCs w:val="24"/>
              </w:rPr>
              <w:t>ummarise</w:t>
            </w:r>
            <w:r w:rsidRPr="00DF1F28">
              <w:rPr>
                <w:sz w:val="16"/>
                <w:szCs w:val="24"/>
              </w:rPr>
              <w:t xml:space="preserve"> the main points of the policy</w:t>
            </w:r>
            <w:r>
              <w:rPr>
                <w:sz w:val="16"/>
                <w:szCs w:val="24"/>
              </w:rPr>
              <w:t xml:space="preserve"> below</w:t>
            </w:r>
            <w:r w:rsidRPr="00DF1F28">
              <w:rPr>
                <w:sz w:val="16"/>
                <w:szCs w:val="24"/>
              </w:rPr>
              <w:t xml:space="preserve"> in a style that is clear and easy to understand</w:t>
            </w:r>
            <w:r>
              <w:rPr>
                <w:sz w:val="16"/>
                <w:szCs w:val="24"/>
              </w:rPr>
              <w:t xml:space="preserve">.  Ensure the whole policy is written in plain English, using simple language where possible and avoiding  convoluted sentences and obscure words.  </w:t>
            </w:r>
            <w:r w:rsidRPr="00DF1F28">
              <w:rPr>
                <w:sz w:val="16"/>
                <w:szCs w:val="24"/>
              </w:rPr>
              <w:t xml:space="preserve"> </w:t>
            </w:r>
            <w:r>
              <w:rPr>
                <w:sz w:val="16"/>
                <w:szCs w:val="24"/>
              </w:rPr>
              <w:t>The resulting policy should be easy to read, understand and use,</w:t>
            </w:r>
          </w:p>
        </w:tc>
      </w:tr>
      <w:tr w:rsidR="00CE7370" w14:paraId="1C814603" w14:textId="77777777" w:rsidTr="008774B7">
        <w:trPr>
          <w:trHeight w:val="717"/>
        </w:trPr>
        <w:tc>
          <w:tcPr>
            <w:tcW w:w="9394" w:type="dxa"/>
          </w:tcPr>
          <w:p w14:paraId="4A93A081" w14:textId="16B5FD3A" w:rsidR="00CE7370" w:rsidRPr="00726BF8" w:rsidRDefault="00BC1F34" w:rsidP="00726BF8">
            <w:pPr>
              <w:rPr>
                <w:b/>
                <w:sz w:val="28"/>
                <w:szCs w:val="28"/>
                <w:lang w:val="en-US"/>
              </w:rPr>
            </w:pPr>
            <w:r w:rsidRPr="00726BF8">
              <w:rPr>
                <w:bCs w:val="0"/>
                <w:sz w:val="24"/>
                <w:szCs w:val="24"/>
                <w:lang w:val="en-US"/>
              </w:rPr>
              <w:t xml:space="preserve">This document details the Trusts policy and procedure in response to DH’s regulations 2009 for the handling of </w:t>
            </w:r>
            <w:r w:rsidRPr="008774B7">
              <w:rPr>
                <w:bCs w:val="0"/>
                <w:sz w:val="24"/>
                <w:szCs w:val="24"/>
                <w:lang w:val="en-US"/>
              </w:rPr>
              <w:t>complaints.</w:t>
            </w:r>
          </w:p>
        </w:tc>
      </w:tr>
    </w:tbl>
    <w:p w14:paraId="2667B011" w14:textId="77777777" w:rsidR="00CE7370" w:rsidRPr="008774B7" w:rsidRDefault="00CE7370" w:rsidP="00CE7370">
      <w:pPr>
        <w:jc w:val="center"/>
        <w:rPr>
          <w:b/>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4609"/>
        <w:gridCol w:w="1248"/>
      </w:tblGrid>
      <w:tr w:rsidR="00CE7370" w:rsidRPr="00E70D07" w14:paraId="1ADFB080" w14:textId="77777777" w:rsidTr="00726BF8">
        <w:tc>
          <w:tcPr>
            <w:tcW w:w="3133" w:type="dxa"/>
            <w:tcBorders>
              <w:top w:val="single" w:sz="4" w:space="0" w:color="000000"/>
              <w:left w:val="single" w:sz="4" w:space="0" w:color="000000"/>
              <w:right w:val="single" w:sz="4" w:space="0" w:color="000000"/>
            </w:tcBorders>
          </w:tcPr>
          <w:p w14:paraId="39F80D98" w14:textId="77777777" w:rsidR="00CE7370" w:rsidRPr="00E70D07" w:rsidRDefault="00CE7370" w:rsidP="003415C7">
            <w:pPr>
              <w:rPr>
                <w:sz w:val="24"/>
                <w:szCs w:val="24"/>
              </w:rPr>
            </w:pPr>
            <w:r w:rsidRPr="00E70D07">
              <w:rPr>
                <w:b/>
                <w:sz w:val="24"/>
                <w:szCs w:val="24"/>
              </w:rPr>
              <w:t>Name / Title</w:t>
            </w:r>
            <w:r>
              <w:rPr>
                <w:b/>
                <w:sz w:val="24"/>
                <w:szCs w:val="24"/>
              </w:rPr>
              <w:t xml:space="preserve"> of policy/procedure</w:t>
            </w:r>
          </w:p>
        </w:tc>
        <w:tc>
          <w:tcPr>
            <w:tcW w:w="5857" w:type="dxa"/>
            <w:gridSpan w:val="2"/>
            <w:tcBorders>
              <w:top w:val="single" w:sz="4" w:space="0" w:color="000000"/>
              <w:left w:val="single" w:sz="4" w:space="0" w:color="000000"/>
              <w:right w:val="single" w:sz="4" w:space="0" w:color="000000"/>
            </w:tcBorders>
            <w:shd w:val="clear" w:color="auto" w:fill="auto"/>
          </w:tcPr>
          <w:p w14:paraId="7C2E64D8" w14:textId="700AFC5C" w:rsidR="00CE7370" w:rsidRPr="00E70D07" w:rsidRDefault="00BC1F34" w:rsidP="00C43E9B">
            <w:pPr>
              <w:rPr>
                <w:sz w:val="24"/>
                <w:szCs w:val="24"/>
              </w:rPr>
            </w:pPr>
            <w:r w:rsidRPr="00BC1F34">
              <w:rPr>
                <w:sz w:val="24"/>
                <w:szCs w:val="24"/>
              </w:rPr>
              <w:t>Policy and Procedure for Handling Patient Feedback 20</w:t>
            </w:r>
            <w:r w:rsidR="00C43E9B">
              <w:rPr>
                <w:sz w:val="24"/>
                <w:szCs w:val="24"/>
              </w:rPr>
              <w:t>22</w:t>
            </w:r>
            <w:r w:rsidRPr="00BC1F34">
              <w:rPr>
                <w:sz w:val="24"/>
                <w:szCs w:val="24"/>
              </w:rPr>
              <w:t xml:space="preserve"> </w:t>
            </w:r>
            <w:r w:rsidR="00C43E9B">
              <w:rPr>
                <w:sz w:val="24"/>
                <w:szCs w:val="24"/>
              </w:rPr>
              <w:t>–</w:t>
            </w:r>
            <w:r w:rsidRPr="00BC1F34">
              <w:rPr>
                <w:sz w:val="24"/>
                <w:szCs w:val="24"/>
              </w:rPr>
              <w:t xml:space="preserve"> 20</w:t>
            </w:r>
            <w:r w:rsidR="00C43E9B">
              <w:rPr>
                <w:sz w:val="24"/>
                <w:szCs w:val="24"/>
              </w:rPr>
              <w:t xml:space="preserve">25. </w:t>
            </w:r>
            <w:r w:rsidRPr="00BC1F34">
              <w:rPr>
                <w:sz w:val="24"/>
                <w:szCs w:val="24"/>
              </w:rPr>
              <w:t>Comments, Concerns, Complaints, and Compliments</w:t>
            </w:r>
          </w:p>
        </w:tc>
      </w:tr>
      <w:tr w:rsidR="00CE7370" w:rsidRPr="00E70D07" w14:paraId="23B89BD4" w14:textId="77777777" w:rsidTr="00726BF8">
        <w:tc>
          <w:tcPr>
            <w:tcW w:w="3133" w:type="dxa"/>
            <w:tcBorders>
              <w:left w:val="single" w:sz="4" w:space="0" w:color="000000"/>
              <w:right w:val="single" w:sz="4" w:space="0" w:color="000000"/>
            </w:tcBorders>
          </w:tcPr>
          <w:p w14:paraId="1282E60F" w14:textId="77777777" w:rsidR="00CE7370" w:rsidRDefault="00CE7370" w:rsidP="003415C7">
            <w:pPr>
              <w:rPr>
                <w:sz w:val="24"/>
                <w:szCs w:val="24"/>
              </w:rPr>
            </w:pPr>
            <w:r>
              <w:rPr>
                <w:b/>
                <w:sz w:val="24"/>
                <w:szCs w:val="24"/>
              </w:rPr>
              <w:t>Aim of Policy</w:t>
            </w:r>
          </w:p>
        </w:tc>
        <w:tc>
          <w:tcPr>
            <w:tcW w:w="5857" w:type="dxa"/>
            <w:gridSpan w:val="2"/>
            <w:tcBorders>
              <w:left w:val="single" w:sz="4" w:space="0" w:color="000000"/>
              <w:right w:val="single" w:sz="4" w:space="0" w:color="000000"/>
            </w:tcBorders>
            <w:shd w:val="clear" w:color="auto" w:fill="auto"/>
          </w:tcPr>
          <w:p w14:paraId="70CDD6DC" w14:textId="0A8D375C" w:rsidR="00A16DF8" w:rsidRPr="00E70D07" w:rsidRDefault="00A16DF8" w:rsidP="00A16DF8">
            <w:pPr>
              <w:rPr>
                <w:sz w:val="24"/>
                <w:szCs w:val="24"/>
              </w:rPr>
            </w:pPr>
            <w:r w:rsidRPr="00A16DF8">
              <w:rPr>
                <w:sz w:val="24"/>
                <w:szCs w:val="24"/>
              </w:rPr>
              <w:t>To ensure that all staff working within Derbyshire Healthcare NHS Foundation Trust (DHCFT) are able to handle complaints in line with the regulations issued by the Department of Health.</w:t>
            </w:r>
          </w:p>
        </w:tc>
      </w:tr>
      <w:tr w:rsidR="00CE7370" w:rsidRPr="00E70D07" w14:paraId="58E6540C" w14:textId="77777777" w:rsidTr="00726BF8">
        <w:tc>
          <w:tcPr>
            <w:tcW w:w="3133" w:type="dxa"/>
            <w:tcBorders>
              <w:left w:val="single" w:sz="4" w:space="0" w:color="000000"/>
              <w:right w:val="single" w:sz="4" w:space="0" w:color="000000"/>
            </w:tcBorders>
          </w:tcPr>
          <w:p w14:paraId="7C3EC8B0" w14:textId="77777777" w:rsidR="00CE7370" w:rsidRPr="00E70D07" w:rsidRDefault="00CE7370" w:rsidP="003415C7">
            <w:pPr>
              <w:rPr>
                <w:sz w:val="24"/>
                <w:szCs w:val="24"/>
              </w:rPr>
            </w:pPr>
            <w:r w:rsidRPr="00E70D07">
              <w:rPr>
                <w:b/>
                <w:sz w:val="24"/>
                <w:szCs w:val="24"/>
              </w:rPr>
              <w:t>Sponsor</w:t>
            </w:r>
            <w:r>
              <w:rPr>
                <w:b/>
                <w:sz w:val="24"/>
                <w:szCs w:val="24"/>
              </w:rPr>
              <w:t xml:space="preserve"> (Director lead)</w:t>
            </w:r>
          </w:p>
        </w:tc>
        <w:tc>
          <w:tcPr>
            <w:tcW w:w="5857" w:type="dxa"/>
            <w:gridSpan w:val="2"/>
            <w:tcBorders>
              <w:left w:val="single" w:sz="4" w:space="0" w:color="000000"/>
              <w:right w:val="single" w:sz="4" w:space="0" w:color="000000"/>
            </w:tcBorders>
            <w:shd w:val="clear" w:color="auto" w:fill="auto"/>
          </w:tcPr>
          <w:p w14:paraId="6DCFD334" w14:textId="58DE118A" w:rsidR="00CE7370" w:rsidRPr="00E70D07" w:rsidRDefault="00BC1F34" w:rsidP="00BC1F34">
            <w:pPr>
              <w:rPr>
                <w:sz w:val="24"/>
                <w:szCs w:val="24"/>
              </w:rPr>
            </w:pPr>
            <w:r w:rsidRPr="00BC1F34">
              <w:rPr>
                <w:sz w:val="24"/>
                <w:szCs w:val="24"/>
              </w:rPr>
              <w:t>Executive Director of Nursing and Patient Experience</w:t>
            </w:r>
          </w:p>
        </w:tc>
      </w:tr>
      <w:tr w:rsidR="00CE7370" w:rsidRPr="00E70D07" w14:paraId="2FE0167B" w14:textId="77777777" w:rsidTr="00726BF8">
        <w:trPr>
          <w:trHeight w:val="495"/>
        </w:trPr>
        <w:tc>
          <w:tcPr>
            <w:tcW w:w="3133" w:type="dxa"/>
            <w:tcBorders>
              <w:left w:val="single" w:sz="4" w:space="0" w:color="000000"/>
              <w:right w:val="single" w:sz="4" w:space="0" w:color="000000"/>
            </w:tcBorders>
          </w:tcPr>
          <w:p w14:paraId="17332867" w14:textId="77777777" w:rsidR="00CE7370" w:rsidRDefault="00CE7370" w:rsidP="003415C7">
            <w:pPr>
              <w:rPr>
                <w:sz w:val="24"/>
                <w:szCs w:val="24"/>
              </w:rPr>
            </w:pPr>
            <w:r w:rsidRPr="00E70D07">
              <w:rPr>
                <w:b/>
                <w:sz w:val="24"/>
                <w:szCs w:val="24"/>
              </w:rPr>
              <w:t>Author(s)</w:t>
            </w:r>
          </w:p>
        </w:tc>
        <w:tc>
          <w:tcPr>
            <w:tcW w:w="5857" w:type="dxa"/>
            <w:gridSpan w:val="2"/>
            <w:tcBorders>
              <w:left w:val="single" w:sz="4" w:space="0" w:color="000000"/>
              <w:right w:val="single" w:sz="4" w:space="0" w:color="000000"/>
            </w:tcBorders>
            <w:shd w:val="clear" w:color="auto" w:fill="auto"/>
          </w:tcPr>
          <w:p w14:paraId="200661BB" w14:textId="01028612" w:rsidR="00CE7370" w:rsidRPr="00E70D07" w:rsidRDefault="00BC1F34" w:rsidP="00A16DF8">
            <w:pPr>
              <w:rPr>
                <w:sz w:val="24"/>
                <w:szCs w:val="24"/>
              </w:rPr>
            </w:pPr>
            <w:r w:rsidRPr="00BC1F34">
              <w:rPr>
                <w:sz w:val="24"/>
                <w:szCs w:val="24"/>
              </w:rPr>
              <w:t>Complaints/Patient Experience Manager</w:t>
            </w:r>
          </w:p>
        </w:tc>
      </w:tr>
      <w:tr w:rsidR="00CE7370" w:rsidRPr="00E70D07" w14:paraId="4825AA9B" w14:textId="77777777" w:rsidTr="00726BF8">
        <w:trPr>
          <w:trHeight w:val="90"/>
        </w:trPr>
        <w:tc>
          <w:tcPr>
            <w:tcW w:w="3133" w:type="dxa"/>
            <w:tcBorders>
              <w:left w:val="single" w:sz="4" w:space="0" w:color="000000"/>
              <w:bottom w:val="single" w:sz="4" w:space="0" w:color="000000"/>
              <w:right w:val="single" w:sz="4" w:space="0" w:color="000000"/>
            </w:tcBorders>
          </w:tcPr>
          <w:p w14:paraId="42CB3477" w14:textId="77777777" w:rsidR="00CE7370" w:rsidRPr="00E70D07" w:rsidRDefault="00CE7370" w:rsidP="003415C7">
            <w:pPr>
              <w:rPr>
                <w:sz w:val="24"/>
                <w:szCs w:val="24"/>
              </w:rPr>
            </w:pPr>
            <w:r>
              <w:rPr>
                <w:b/>
                <w:sz w:val="24"/>
                <w:szCs w:val="24"/>
              </w:rPr>
              <w:t>Name of policy being replaced</w:t>
            </w:r>
          </w:p>
        </w:tc>
        <w:tc>
          <w:tcPr>
            <w:tcW w:w="4609" w:type="dxa"/>
            <w:tcBorders>
              <w:left w:val="single" w:sz="4" w:space="0" w:color="000000"/>
              <w:bottom w:val="single" w:sz="4" w:space="0" w:color="000000"/>
              <w:right w:val="single" w:sz="4" w:space="0" w:color="000000"/>
            </w:tcBorders>
            <w:shd w:val="clear" w:color="auto" w:fill="auto"/>
          </w:tcPr>
          <w:p w14:paraId="08A89386" w14:textId="43D5F8DA" w:rsidR="00CE7370" w:rsidRPr="00E70D07" w:rsidRDefault="00BC1F34" w:rsidP="003415C7">
            <w:pPr>
              <w:rPr>
                <w:sz w:val="24"/>
                <w:szCs w:val="24"/>
              </w:rPr>
            </w:pPr>
            <w:r w:rsidRPr="00BC1F34">
              <w:rPr>
                <w:sz w:val="24"/>
                <w:szCs w:val="24"/>
              </w:rPr>
              <w:t>Handling Patient Feedback: Comments, Concerns, Complaints and Compliments Policy and Procedures</w:t>
            </w:r>
            <w:r w:rsidR="00C43E9B">
              <w:rPr>
                <w:sz w:val="24"/>
                <w:szCs w:val="24"/>
              </w:rPr>
              <w:t xml:space="preserve"> 2019-2022</w:t>
            </w:r>
          </w:p>
        </w:tc>
        <w:tc>
          <w:tcPr>
            <w:tcW w:w="1248" w:type="dxa"/>
            <w:tcBorders>
              <w:left w:val="single" w:sz="4" w:space="0" w:color="000000"/>
              <w:bottom w:val="single" w:sz="4" w:space="0" w:color="000000"/>
              <w:right w:val="single" w:sz="4" w:space="0" w:color="000000"/>
            </w:tcBorders>
            <w:shd w:val="clear" w:color="auto" w:fill="auto"/>
          </w:tcPr>
          <w:p w14:paraId="46302A6F" w14:textId="77777777" w:rsidR="00CE7370" w:rsidRDefault="00CE7370" w:rsidP="003415C7">
            <w:pPr>
              <w:rPr>
                <w:b/>
                <w:sz w:val="16"/>
                <w:szCs w:val="24"/>
              </w:rPr>
            </w:pPr>
            <w:r w:rsidRPr="00EC27B6">
              <w:rPr>
                <w:b/>
                <w:sz w:val="16"/>
                <w:szCs w:val="24"/>
              </w:rPr>
              <w:t>Version No of previous policy:</w:t>
            </w:r>
          </w:p>
          <w:p w14:paraId="57FE0C2B" w14:textId="47396C74" w:rsidR="00CE7370" w:rsidRPr="00EC27B6" w:rsidRDefault="00C43E9B" w:rsidP="003415C7">
            <w:pPr>
              <w:rPr>
                <w:b/>
                <w:sz w:val="24"/>
                <w:szCs w:val="24"/>
              </w:rPr>
            </w:pPr>
            <w:r>
              <w:rPr>
                <w:b/>
                <w:sz w:val="24"/>
                <w:szCs w:val="24"/>
              </w:rPr>
              <w:t>10</w:t>
            </w:r>
          </w:p>
        </w:tc>
      </w:tr>
    </w:tbl>
    <w:p w14:paraId="680EE61B" w14:textId="77777777" w:rsidR="00CE7370" w:rsidRDefault="00CE7370" w:rsidP="00CE73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8"/>
        <w:gridCol w:w="5872"/>
      </w:tblGrid>
      <w:tr w:rsidR="00CE7370" w:rsidRPr="00E70D07" w14:paraId="0945C943" w14:textId="77777777" w:rsidTr="003415C7">
        <w:tc>
          <w:tcPr>
            <w:tcW w:w="3348" w:type="dxa"/>
            <w:shd w:val="clear" w:color="auto" w:fill="auto"/>
          </w:tcPr>
          <w:p w14:paraId="1E9E85EF" w14:textId="77777777" w:rsidR="00CE7370" w:rsidRPr="00E70D07" w:rsidRDefault="00CE7370" w:rsidP="003415C7">
            <w:pPr>
              <w:rPr>
                <w:b/>
                <w:sz w:val="4"/>
                <w:szCs w:val="4"/>
              </w:rPr>
            </w:pPr>
          </w:p>
          <w:p w14:paraId="4284D96C" w14:textId="77777777" w:rsidR="00CE7370" w:rsidRPr="00E70D07" w:rsidRDefault="00CE7370" w:rsidP="003415C7">
            <w:pPr>
              <w:rPr>
                <w:b/>
                <w:sz w:val="24"/>
                <w:szCs w:val="24"/>
              </w:rPr>
            </w:pPr>
            <w:r w:rsidRPr="00E70D07">
              <w:rPr>
                <w:b/>
                <w:sz w:val="24"/>
                <w:szCs w:val="24"/>
              </w:rPr>
              <w:t>Reason for document production:</w:t>
            </w:r>
          </w:p>
          <w:p w14:paraId="7D95D587" w14:textId="77777777" w:rsidR="00CE7370" w:rsidRPr="00E70D07" w:rsidRDefault="00CE7370" w:rsidP="003415C7">
            <w:pPr>
              <w:rPr>
                <w:b/>
                <w:sz w:val="4"/>
                <w:szCs w:val="4"/>
              </w:rPr>
            </w:pPr>
          </w:p>
        </w:tc>
        <w:tc>
          <w:tcPr>
            <w:tcW w:w="6046" w:type="dxa"/>
            <w:shd w:val="clear" w:color="auto" w:fill="auto"/>
          </w:tcPr>
          <w:p w14:paraId="782D9F50" w14:textId="769A425D" w:rsidR="00CE7370" w:rsidRPr="00E70D07" w:rsidRDefault="00BC1F34" w:rsidP="00BC1F34">
            <w:pPr>
              <w:rPr>
                <w:sz w:val="24"/>
                <w:szCs w:val="24"/>
              </w:rPr>
            </w:pPr>
            <w:r w:rsidRPr="00BC1F34">
              <w:rPr>
                <w:sz w:val="24"/>
                <w:szCs w:val="24"/>
              </w:rPr>
              <w:t xml:space="preserve">Content reviewed and updated. </w:t>
            </w:r>
          </w:p>
        </w:tc>
      </w:tr>
      <w:tr w:rsidR="00CE7370" w:rsidRPr="00E70D07" w14:paraId="14E9181A" w14:textId="77777777" w:rsidTr="003415C7">
        <w:tc>
          <w:tcPr>
            <w:tcW w:w="3348" w:type="dxa"/>
            <w:shd w:val="clear" w:color="auto" w:fill="auto"/>
          </w:tcPr>
          <w:p w14:paraId="5546B2EE" w14:textId="77777777" w:rsidR="00CE7370" w:rsidRPr="00E70D07" w:rsidRDefault="00CE7370" w:rsidP="003415C7">
            <w:pPr>
              <w:rPr>
                <w:b/>
                <w:sz w:val="4"/>
                <w:szCs w:val="4"/>
              </w:rPr>
            </w:pPr>
          </w:p>
          <w:p w14:paraId="144B3905" w14:textId="77777777" w:rsidR="00CE7370" w:rsidRPr="00E70D07" w:rsidRDefault="00CE7370" w:rsidP="003415C7">
            <w:pPr>
              <w:rPr>
                <w:b/>
                <w:sz w:val="24"/>
                <w:szCs w:val="24"/>
              </w:rPr>
            </w:pPr>
            <w:r w:rsidRPr="00E70D07">
              <w:rPr>
                <w:b/>
                <w:sz w:val="24"/>
                <w:szCs w:val="24"/>
              </w:rPr>
              <w:t xml:space="preserve">Commissioning </w:t>
            </w:r>
            <w:r>
              <w:rPr>
                <w:b/>
                <w:sz w:val="24"/>
                <w:szCs w:val="24"/>
              </w:rPr>
              <w:t>individual or g</w:t>
            </w:r>
            <w:r w:rsidRPr="00E70D07">
              <w:rPr>
                <w:b/>
                <w:sz w:val="24"/>
                <w:szCs w:val="24"/>
              </w:rPr>
              <w:t>roup:</w:t>
            </w:r>
          </w:p>
          <w:p w14:paraId="24D71F27" w14:textId="77777777" w:rsidR="00CE7370" w:rsidRPr="00E70D07" w:rsidRDefault="00CE7370" w:rsidP="003415C7">
            <w:pPr>
              <w:rPr>
                <w:b/>
                <w:sz w:val="4"/>
                <w:szCs w:val="4"/>
              </w:rPr>
            </w:pPr>
          </w:p>
        </w:tc>
        <w:tc>
          <w:tcPr>
            <w:tcW w:w="6046" w:type="dxa"/>
            <w:shd w:val="clear" w:color="auto" w:fill="auto"/>
          </w:tcPr>
          <w:p w14:paraId="6BD2E6B1" w14:textId="16F0E39F" w:rsidR="00CE7370" w:rsidRPr="00E70D07" w:rsidRDefault="00BC1F34" w:rsidP="003415C7">
            <w:pPr>
              <w:rPr>
                <w:sz w:val="24"/>
                <w:szCs w:val="24"/>
              </w:rPr>
            </w:pPr>
            <w:r>
              <w:rPr>
                <w:sz w:val="24"/>
                <w:szCs w:val="24"/>
              </w:rPr>
              <w:t>Patient Experience Committee</w:t>
            </w:r>
          </w:p>
        </w:tc>
      </w:tr>
    </w:tbl>
    <w:p w14:paraId="4D4E6467" w14:textId="77777777" w:rsidR="00CE7370" w:rsidRDefault="00CE7370" w:rsidP="00CE737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418"/>
        <w:gridCol w:w="3364"/>
      </w:tblGrid>
      <w:tr w:rsidR="00CE7370" w:rsidRPr="00E70D07" w14:paraId="14F82C49" w14:textId="77777777" w:rsidTr="000B5C8E">
        <w:tc>
          <w:tcPr>
            <w:tcW w:w="4248" w:type="dxa"/>
            <w:shd w:val="clear" w:color="auto" w:fill="auto"/>
          </w:tcPr>
          <w:p w14:paraId="55A7DDBE" w14:textId="77777777" w:rsidR="00CE7370" w:rsidRPr="00E70D07" w:rsidRDefault="00CE7370" w:rsidP="003415C7">
            <w:pPr>
              <w:rPr>
                <w:b/>
                <w:sz w:val="4"/>
                <w:szCs w:val="4"/>
              </w:rPr>
            </w:pPr>
          </w:p>
          <w:p w14:paraId="23F2A4EE" w14:textId="77777777" w:rsidR="00CE7370" w:rsidRPr="00E70D07" w:rsidRDefault="00CE7370" w:rsidP="003415C7">
            <w:pPr>
              <w:rPr>
                <w:b/>
                <w:sz w:val="24"/>
                <w:szCs w:val="24"/>
              </w:rPr>
            </w:pPr>
            <w:r w:rsidRPr="00E70D07">
              <w:rPr>
                <w:b/>
                <w:sz w:val="24"/>
                <w:szCs w:val="24"/>
              </w:rPr>
              <w:t xml:space="preserve">Individuals or </w:t>
            </w:r>
            <w:r>
              <w:rPr>
                <w:b/>
                <w:sz w:val="24"/>
                <w:szCs w:val="24"/>
              </w:rPr>
              <w:t>g</w:t>
            </w:r>
            <w:r w:rsidRPr="00E70D07">
              <w:rPr>
                <w:b/>
                <w:sz w:val="24"/>
                <w:szCs w:val="24"/>
              </w:rPr>
              <w:t>roups who have been consulted:</w:t>
            </w:r>
          </w:p>
        </w:tc>
        <w:tc>
          <w:tcPr>
            <w:tcW w:w="1378" w:type="dxa"/>
            <w:shd w:val="clear" w:color="auto" w:fill="auto"/>
          </w:tcPr>
          <w:p w14:paraId="2EAE0F4F" w14:textId="77777777" w:rsidR="00CE7370" w:rsidRPr="00E70D07" w:rsidRDefault="00CE7370" w:rsidP="003415C7">
            <w:pPr>
              <w:rPr>
                <w:b/>
                <w:sz w:val="4"/>
                <w:szCs w:val="4"/>
              </w:rPr>
            </w:pPr>
          </w:p>
          <w:p w14:paraId="668E2329" w14:textId="77777777" w:rsidR="00CE7370" w:rsidRPr="00E70D07" w:rsidRDefault="00CE7370" w:rsidP="003415C7">
            <w:pPr>
              <w:rPr>
                <w:b/>
                <w:sz w:val="24"/>
                <w:szCs w:val="24"/>
              </w:rPr>
            </w:pPr>
            <w:r w:rsidRPr="00E70D07">
              <w:rPr>
                <w:b/>
                <w:sz w:val="24"/>
                <w:szCs w:val="24"/>
              </w:rPr>
              <w:t>Date:</w:t>
            </w:r>
          </w:p>
        </w:tc>
        <w:tc>
          <w:tcPr>
            <w:tcW w:w="3364" w:type="dxa"/>
            <w:shd w:val="clear" w:color="auto" w:fill="auto"/>
          </w:tcPr>
          <w:p w14:paraId="75E7D773" w14:textId="77777777" w:rsidR="00CE7370" w:rsidRPr="00E70D07" w:rsidRDefault="00CE7370" w:rsidP="003415C7">
            <w:pPr>
              <w:rPr>
                <w:b/>
                <w:sz w:val="4"/>
                <w:szCs w:val="4"/>
              </w:rPr>
            </w:pPr>
          </w:p>
          <w:p w14:paraId="5A4144C5" w14:textId="77777777" w:rsidR="00CE7370" w:rsidRPr="00E70D07" w:rsidRDefault="00CE7370" w:rsidP="003415C7">
            <w:pPr>
              <w:rPr>
                <w:b/>
                <w:sz w:val="24"/>
                <w:szCs w:val="24"/>
              </w:rPr>
            </w:pPr>
            <w:r w:rsidRPr="00E70D07">
              <w:rPr>
                <w:b/>
                <w:sz w:val="24"/>
                <w:szCs w:val="24"/>
              </w:rPr>
              <w:t>Response</w:t>
            </w:r>
          </w:p>
        </w:tc>
      </w:tr>
      <w:tr w:rsidR="00CE7370" w:rsidRPr="00E70D07" w14:paraId="08424D1D" w14:textId="77777777" w:rsidTr="000B5C8E">
        <w:tc>
          <w:tcPr>
            <w:tcW w:w="4248" w:type="dxa"/>
            <w:shd w:val="clear" w:color="auto" w:fill="auto"/>
          </w:tcPr>
          <w:p w14:paraId="0FC7A385" w14:textId="1D23A48E" w:rsidR="00CE7370" w:rsidRPr="00E70D07" w:rsidRDefault="00BC1F34" w:rsidP="003415C7">
            <w:pPr>
              <w:rPr>
                <w:sz w:val="24"/>
                <w:szCs w:val="24"/>
              </w:rPr>
            </w:pPr>
            <w:r>
              <w:rPr>
                <w:sz w:val="24"/>
                <w:szCs w:val="24"/>
              </w:rPr>
              <w:t>Patient Experience Committee</w:t>
            </w:r>
          </w:p>
        </w:tc>
        <w:tc>
          <w:tcPr>
            <w:tcW w:w="1378" w:type="dxa"/>
            <w:shd w:val="clear" w:color="auto" w:fill="auto"/>
          </w:tcPr>
          <w:p w14:paraId="78D8E53A" w14:textId="0E5DE99E" w:rsidR="00CE7370" w:rsidRPr="00E70D07" w:rsidRDefault="00C43E9B" w:rsidP="003415C7">
            <w:pPr>
              <w:rPr>
                <w:sz w:val="24"/>
                <w:szCs w:val="24"/>
              </w:rPr>
            </w:pPr>
            <w:r>
              <w:rPr>
                <w:sz w:val="24"/>
                <w:szCs w:val="24"/>
              </w:rPr>
              <w:t>2</w:t>
            </w:r>
            <w:r w:rsidR="006818D6">
              <w:rPr>
                <w:sz w:val="24"/>
                <w:szCs w:val="24"/>
              </w:rPr>
              <w:t>4</w:t>
            </w:r>
            <w:r>
              <w:rPr>
                <w:sz w:val="24"/>
                <w:szCs w:val="24"/>
              </w:rPr>
              <w:t>/</w:t>
            </w:r>
            <w:r w:rsidR="006818D6">
              <w:rPr>
                <w:sz w:val="24"/>
                <w:szCs w:val="24"/>
              </w:rPr>
              <w:t>02</w:t>
            </w:r>
            <w:r>
              <w:rPr>
                <w:sz w:val="24"/>
                <w:szCs w:val="24"/>
              </w:rPr>
              <w:t>/</w:t>
            </w:r>
            <w:r w:rsidR="00BD2963">
              <w:rPr>
                <w:sz w:val="24"/>
                <w:szCs w:val="24"/>
              </w:rPr>
              <w:t>20</w:t>
            </w:r>
            <w:r>
              <w:rPr>
                <w:sz w:val="24"/>
                <w:szCs w:val="24"/>
              </w:rPr>
              <w:t>2</w:t>
            </w:r>
            <w:r w:rsidR="006818D6">
              <w:rPr>
                <w:sz w:val="24"/>
                <w:szCs w:val="24"/>
              </w:rPr>
              <w:t>2</w:t>
            </w:r>
          </w:p>
        </w:tc>
        <w:tc>
          <w:tcPr>
            <w:tcW w:w="3364" w:type="dxa"/>
            <w:shd w:val="clear" w:color="auto" w:fill="auto"/>
          </w:tcPr>
          <w:p w14:paraId="33DEDFF3" w14:textId="5AAED800" w:rsidR="00CE7370" w:rsidRPr="00E70D07" w:rsidRDefault="009A339B" w:rsidP="003415C7">
            <w:pPr>
              <w:rPr>
                <w:sz w:val="24"/>
                <w:szCs w:val="24"/>
              </w:rPr>
            </w:pPr>
            <w:r>
              <w:rPr>
                <w:sz w:val="24"/>
                <w:szCs w:val="24"/>
              </w:rPr>
              <w:t>Agreed</w:t>
            </w:r>
          </w:p>
        </w:tc>
      </w:tr>
      <w:tr w:rsidR="00CE7370" w:rsidRPr="00E70D07" w14:paraId="5E139D94" w14:textId="77777777" w:rsidTr="000B5C8E">
        <w:tc>
          <w:tcPr>
            <w:tcW w:w="4248" w:type="dxa"/>
            <w:shd w:val="clear" w:color="auto" w:fill="auto"/>
          </w:tcPr>
          <w:p w14:paraId="72951139" w14:textId="4C913415" w:rsidR="00CE7370" w:rsidRPr="00E70D07" w:rsidRDefault="006818D6" w:rsidP="003415C7">
            <w:pPr>
              <w:rPr>
                <w:sz w:val="24"/>
                <w:szCs w:val="24"/>
              </w:rPr>
            </w:pPr>
            <w:r>
              <w:rPr>
                <w:sz w:val="24"/>
                <w:szCs w:val="24"/>
              </w:rPr>
              <w:t xml:space="preserve">Quality </w:t>
            </w:r>
            <w:r w:rsidR="000B5C8E">
              <w:rPr>
                <w:sz w:val="24"/>
                <w:szCs w:val="24"/>
              </w:rPr>
              <w:t xml:space="preserve">and Safeguarding </w:t>
            </w:r>
            <w:r>
              <w:rPr>
                <w:sz w:val="24"/>
                <w:szCs w:val="24"/>
              </w:rPr>
              <w:t>Committee</w:t>
            </w:r>
          </w:p>
        </w:tc>
        <w:tc>
          <w:tcPr>
            <w:tcW w:w="1378" w:type="dxa"/>
            <w:shd w:val="clear" w:color="auto" w:fill="auto"/>
          </w:tcPr>
          <w:p w14:paraId="5BC2A0AE" w14:textId="5AC85CDD" w:rsidR="00CE7370" w:rsidRPr="00E70D07" w:rsidRDefault="00856D12" w:rsidP="003415C7">
            <w:pPr>
              <w:rPr>
                <w:sz w:val="24"/>
                <w:szCs w:val="24"/>
              </w:rPr>
            </w:pPr>
            <w:r>
              <w:rPr>
                <w:sz w:val="24"/>
                <w:szCs w:val="24"/>
              </w:rPr>
              <w:t>30</w:t>
            </w:r>
            <w:r w:rsidR="009A339B">
              <w:rPr>
                <w:sz w:val="24"/>
                <w:szCs w:val="24"/>
              </w:rPr>
              <w:t>/11/2022</w:t>
            </w:r>
          </w:p>
        </w:tc>
        <w:tc>
          <w:tcPr>
            <w:tcW w:w="3364" w:type="dxa"/>
            <w:shd w:val="clear" w:color="auto" w:fill="auto"/>
          </w:tcPr>
          <w:p w14:paraId="549B1F7B" w14:textId="293D449B" w:rsidR="00CE7370" w:rsidRPr="00E70D07" w:rsidRDefault="009A339B" w:rsidP="003415C7">
            <w:pPr>
              <w:rPr>
                <w:sz w:val="24"/>
                <w:szCs w:val="24"/>
              </w:rPr>
            </w:pPr>
            <w:r>
              <w:rPr>
                <w:sz w:val="24"/>
                <w:szCs w:val="24"/>
              </w:rPr>
              <w:t>Ratified</w:t>
            </w:r>
          </w:p>
        </w:tc>
      </w:tr>
      <w:tr w:rsidR="00CE7370" w:rsidRPr="00E70D07" w14:paraId="4C96E106" w14:textId="77777777" w:rsidTr="000B5C8E">
        <w:tc>
          <w:tcPr>
            <w:tcW w:w="4248" w:type="dxa"/>
            <w:shd w:val="clear" w:color="auto" w:fill="auto"/>
          </w:tcPr>
          <w:p w14:paraId="3191262F" w14:textId="77777777" w:rsidR="00CE7370" w:rsidRPr="00E70D07" w:rsidRDefault="00CE7370" w:rsidP="003415C7">
            <w:pPr>
              <w:rPr>
                <w:sz w:val="24"/>
                <w:szCs w:val="24"/>
              </w:rPr>
            </w:pPr>
          </w:p>
        </w:tc>
        <w:tc>
          <w:tcPr>
            <w:tcW w:w="1378" w:type="dxa"/>
            <w:shd w:val="clear" w:color="auto" w:fill="auto"/>
          </w:tcPr>
          <w:p w14:paraId="2872B6BD" w14:textId="77777777" w:rsidR="00CE7370" w:rsidRPr="00E70D07" w:rsidRDefault="00CE7370" w:rsidP="003415C7">
            <w:pPr>
              <w:rPr>
                <w:sz w:val="24"/>
                <w:szCs w:val="24"/>
              </w:rPr>
            </w:pPr>
          </w:p>
        </w:tc>
        <w:tc>
          <w:tcPr>
            <w:tcW w:w="3364" w:type="dxa"/>
            <w:shd w:val="clear" w:color="auto" w:fill="auto"/>
          </w:tcPr>
          <w:p w14:paraId="53D92615" w14:textId="77777777" w:rsidR="00CE7370" w:rsidRPr="00E70D07" w:rsidRDefault="00CE7370" w:rsidP="003415C7">
            <w:pPr>
              <w:rPr>
                <w:sz w:val="24"/>
                <w:szCs w:val="24"/>
              </w:rPr>
            </w:pPr>
          </w:p>
        </w:tc>
      </w:tr>
    </w:tbl>
    <w:p w14:paraId="73AE83AD" w14:textId="77777777" w:rsidR="00CE7370" w:rsidRDefault="00CE7370" w:rsidP="00CE7370"/>
    <w:p w14:paraId="08FE8148" w14:textId="77777777" w:rsidR="00CE7370" w:rsidRPr="00092484" w:rsidRDefault="00CE7370" w:rsidP="00CE7370">
      <w:pPr>
        <w:rPr>
          <w:b/>
          <w:sz w:val="24"/>
          <w:szCs w:val="24"/>
        </w:rPr>
      </w:pPr>
      <w:r w:rsidRPr="00092484">
        <w:rPr>
          <w:b/>
          <w:sz w:val="24"/>
          <w:szCs w:val="24"/>
        </w:rPr>
        <w:t xml:space="preserve">Version </w:t>
      </w:r>
      <w:r>
        <w:rPr>
          <w:b/>
          <w:sz w:val="24"/>
          <w:szCs w:val="24"/>
        </w:rPr>
        <w:t>c</w:t>
      </w:r>
      <w:r w:rsidRPr="00092484">
        <w:rPr>
          <w:b/>
          <w:sz w:val="24"/>
          <w:szCs w:val="24"/>
        </w:rPr>
        <w:t>ontrol</w:t>
      </w:r>
      <w:r>
        <w:rPr>
          <w:b/>
          <w:sz w:val="24"/>
          <w:szCs w:val="24"/>
        </w:rPr>
        <w:t xml:space="preserve"> (for minor amendments)</w:t>
      </w:r>
    </w:p>
    <w:tbl>
      <w:tblPr>
        <w:tblW w:w="89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3079"/>
        <w:gridCol w:w="4282"/>
      </w:tblGrid>
      <w:tr w:rsidR="00CE7370" w:rsidRPr="00092484" w14:paraId="30B8D811" w14:textId="77777777" w:rsidTr="008774B7">
        <w:tc>
          <w:tcPr>
            <w:tcW w:w="1563" w:type="dxa"/>
          </w:tcPr>
          <w:p w14:paraId="26B25D55" w14:textId="77777777" w:rsidR="00CE7370" w:rsidRPr="00092484" w:rsidRDefault="00CE7370" w:rsidP="003415C7">
            <w:pPr>
              <w:spacing w:before="80" w:after="80"/>
              <w:jc w:val="center"/>
              <w:rPr>
                <w:b/>
                <w:bCs w:val="0"/>
                <w:sz w:val="24"/>
                <w:szCs w:val="24"/>
              </w:rPr>
            </w:pPr>
            <w:r w:rsidRPr="00092484">
              <w:rPr>
                <w:b/>
                <w:bCs w:val="0"/>
                <w:sz w:val="24"/>
                <w:szCs w:val="24"/>
              </w:rPr>
              <w:t>Date</w:t>
            </w:r>
            <w:r>
              <w:rPr>
                <w:b/>
                <w:bCs w:val="0"/>
                <w:sz w:val="24"/>
                <w:szCs w:val="24"/>
              </w:rPr>
              <w:t xml:space="preserve"> </w:t>
            </w:r>
          </w:p>
        </w:tc>
        <w:tc>
          <w:tcPr>
            <w:tcW w:w="3079" w:type="dxa"/>
          </w:tcPr>
          <w:p w14:paraId="23B345DF" w14:textId="77777777" w:rsidR="00CE7370" w:rsidRPr="00092484" w:rsidRDefault="00CE7370" w:rsidP="003415C7">
            <w:pPr>
              <w:spacing w:before="80" w:after="80"/>
              <w:jc w:val="center"/>
              <w:rPr>
                <w:b/>
                <w:bCs w:val="0"/>
                <w:sz w:val="24"/>
                <w:szCs w:val="24"/>
              </w:rPr>
            </w:pPr>
            <w:r w:rsidRPr="00092484">
              <w:rPr>
                <w:b/>
                <w:bCs w:val="0"/>
                <w:sz w:val="24"/>
                <w:szCs w:val="24"/>
              </w:rPr>
              <w:t>Author</w:t>
            </w:r>
          </w:p>
        </w:tc>
        <w:tc>
          <w:tcPr>
            <w:tcW w:w="4282" w:type="dxa"/>
          </w:tcPr>
          <w:p w14:paraId="2F8C3422" w14:textId="77777777" w:rsidR="00CE7370" w:rsidRPr="00092484" w:rsidRDefault="00CE7370" w:rsidP="003415C7">
            <w:pPr>
              <w:spacing w:before="80" w:after="80"/>
              <w:jc w:val="center"/>
              <w:rPr>
                <w:b/>
                <w:bCs w:val="0"/>
                <w:sz w:val="24"/>
                <w:szCs w:val="24"/>
              </w:rPr>
            </w:pPr>
            <w:r>
              <w:rPr>
                <w:b/>
                <w:bCs w:val="0"/>
                <w:sz w:val="24"/>
                <w:szCs w:val="24"/>
              </w:rPr>
              <w:t>Comment</w:t>
            </w:r>
          </w:p>
        </w:tc>
      </w:tr>
      <w:tr w:rsidR="00CE7370" w:rsidRPr="00092484" w14:paraId="61BDEBED" w14:textId="77777777" w:rsidTr="008774B7">
        <w:tc>
          <w:tcPr>
            <w:tcW w:w="1563" w:type="dxa"/>
          </w:tcPr>
          <w:p w14:paraId="3E45C43D" w14:textId="7C8615C6" w:rsidR="00CE7370" w:rsidRPr="00092484" w:rsidRDefault="006818D6" w:rsidP="008774B7">
            <w:pPr>
              <w:spacing w:before="80" w:after="80"/>
              <w:rPr>
                <w:sz w:val="24"/>
                <w:szCs w:val="24"/>
              </w:rPr>
            </w:pPr>
            <w:r>
              <w:rPr>
                <w:sz w:val="24"/>
                <w:szCs w:val="24"/>
              </w:rPr>
              <w:t>24/02/2</w:t>
            </w:r>
            <w:r w:rsidR="00C43E9B">
              <w:rPr>
                <w:sz w:val="24"/>
                <w:szCs w:val="24"/>
              </w:rPr>
              <w:t>02</w:t>
            </w:r>
            <w:r>
              <w:rPr>
                <w:sz w:val="24"/>
                <w:szCs w:val="24"/>
              </w:rPr>
              <w:t>2</w:t>
            </w:r>
          </w:p>
        </w:tc>
        <w:tc>
          <w:tcPr>
            <w:tcW w:w="3079" w:type="dxa"/>
          </w:tcPr>
          <w:p w14:paraId="15863D9E" w14:textId="507DD7EB" w:rsidR="00CE7370" w:rsidRPr="00092484" w:rsidRDefault="00BC1F34" w:rsidP="008774B7">
            <w:pPr>
              <w:spacing w:before="80" w:after="80"/>
              <w:rPr>
                <w:sz w:val="24"/>
                <w:szCs w:val="24"/>
              </w:rPr>
            </w:pPr>
            <w:r>
              <w:rPr>
                <w:sz w:val="24"/>
                <w:szCs w:val="24"/>
              </w:rPr>
              <w:t>Complaints/Patient Experience Manager</w:t>
            </w:r>
          </w:p>
        </w:tc>
        <w:tc>
          <w:tcPr>
            <w:tcW w:w="4282" w:type="dxa"/>
          </w:tcPr>
          <w:p w14:paraId="59F687A0" w14:textId="3EFE56A6" w:rsidR="00CE7370" w:rsidRPr="00092484" w:rsidRDefault="00A16DF8" w:rsidP="008774B7">
            <w:pPr>
              <w:spacing w:before="80" w:after="80"/>
              <w:rPr>
                <w:sz w:val="24"/>
                <w:szCs w:val="24"/>
              </w:rPr>
            </w:pPr>
            <w:r>
              <w:rPr>
                <w:sz w:val="24"/>
                <w:szCs w:val="24"/>
              </w:rPr>
              <w:t xml:space="preserve">Content </w:t>
            </w:r>
            <w:proofErr w:type="gramStart"/>
            <w:r>
              <w:rPr>
                <w:sz w:val="24"/>
                <w:szCs w:val="24"/>
              </w:rPr>
              <w:t>reviewed and updated,</w:t>
            </w:r>
            <w:proofErr w:type="gramEnd"/>
            <w:r>
              <w:rPr>
                <w:sz w:val="24"/>
                <w:szCs w:val="24"/>
              </w:rPr>
              <w:t xml:space="preserve">  amendment</w:t>
            </w:r>
            <w:r w:rsidR="00BD2963">
              <w:rPr>
                <w:sz w:val="24"/>
                <w:szCs w:val="24"/>
              </w:rPr>
              <w:t>s made</w:t>
            </w:r>
            <w:r w:rsidR="006818D6">
              <w:rPr>
                <w:sz w:val="24"/>
                <w:szCs w:val="24"/>
              </w:rPr>
              <w:t>.</w:t>
            </w:r>
          </w:p>
        </w:tc>
      </w:tr>
      <w:tr w:rsidR="00957947" w:rsidRPr="00092484" w14:paraId="6226E8FA" w14:textId="77777777" w:rsidTr="008774B7">
        <w:tc>
          <w:tcPr>
            <w:tcW w:w="1563" w:type="dxa"/>
          </w:tcPr>
          <w:p w14:paraId="0974C0CC" w14:textId="32235E4A" w:rsidR="00957947" w:rsidRDefault="00957947" w:rsidP="008774B7">
            <w:pPr>
              <w:spacing w:before="80" w:after="80"/>
              <w:rPr>
                <w:sz w:val="24"/>
                <w:szCs w:val="24"/>
              </w:rPr>
            </w:pPr>
            <w:r>
              <w:rPr>
                <w:sz w:val="24"/>
                <w:szCs w:val="24"/>
              </w:rPr>
              <w:t>19/04/2022</w:t>
            </w:r>
          </w:p>
        </w:tc>
        <w:tc>
          <w:tcPr>
            <w:tcW w:w="3079" w:type="dxa"/>
          </w:tcPr>
          <w:p w14:paraId="5F150A27" w14:textId="2EFA8F6E" w:rsidR="00957947" w:rsidRDefault="002C1846" w:rsidP="008774B7">
            <w:pPr>
              <w:spacing w:before="80" w:after="80"/>
              <w:rPr>
                <w:sz w:val="24"/>
                <w:szCs w:val="24"/>
              </w:rPr>
            </w:pPr>
            <w:r>
              <w:rPr>
                <w:sz w:val="24"/>
                <w:szCs w:val="24"/>
              </w:rPr>
              <w:t>Complaints/Patient Experience Manager</w:t>
            </w:r>
          </w:p>
        </w:tc>
        <w:tc>
          <w:tcPr>
            <w:tcW w:w="4282" w:type="dxa"/>
          </w:tcPr>
          <w:p w14:paraId="45337546" w14:textId="1F487758" w:rsidR="00957947" w:rsidRPr="00957947" w:rsidRDefault="002C1846" w:rsidP="00957947">
            <w:pPr>
              <w:rPr>
                <w:rFonts w:ascii="Calibri" w:hAnsi="Calibri" w:cs="Calibri"/>
                <w:bCs w:val="0"/>
                <w:lang w:eastAsia="en-GB"/>
              </w:rPr>
            </w:pPr>
            <w:r>
              <w:rPr>
                <w:color w:val="000000" w:themeColor="text1"/>
                <w:sz w:val="24"/>
                <w:szCs w:val="24"/>
              </w:rPr>
              <w:t>P</w:t>
            </w:r>
            <w:r w:rsidR="00603E94">
              <w:rPr>
                <w:color w:val="000000" w:themeColor="text1"/>
                <w:sz w:val="24"/>
                <w:szCs w:val="24"/>
              </w:rPr>
              <w:t>1</w:t>
            </w:r>
            <w:r>
              <w:rPr>
                <w:color w:val="000000" w:themeColor="text1"/>
                <w:sz w:val="24"/>
                <w:szCs w:val="24"/>
              </w:rPr>
              <w:t xml:space="preserve">8. </w:t>
            </w:r>
            <w:proofErr w:type="spellStart"/>
            <w:r w:rsidR="00275F7E">
              <w:rPr>
                <w:color w:val="000000" w:themeColor="text1"/>
                <w:sz w:val="24"/>
                <w:szCs w:val="24"/>
              </w:rPr>
              <w:t>Pictoral</w:t>
            </w:r>
            <w:proofErr w:type="spellEnd"/>
            <w:r w:rsidR="00275F7E">
              <w:rPr>
                <w:color w:val="000000" w:themeColor="text1"/>
                <w:sz w:val="24"/>
                <w:szCs w:val="24"/>
              </w:rPr>
              <w:t xml:space="preserve"> Complaints </w:t>
            </w:r>
            <w:r w:rsidR="00603E94" w:rsidRPr="00603E94">
              <w:rPr>
                <w:color w:val="000000" w:themeColor="text1"/>
                <w:sz w:val="24"/>
                <w:szCs w:val="24"/>
              </w:rPr>
              <w:t>Card, Procedure and workbook</w:t>
            </w:r>
            <w:r w:rsidR="00275F7E">
              <w:rPr>
                <w:color w:val="000000" w:themeColor="text1"/>
                <w:sz w:val="24"/>
                <w:szCs w:val="24"/>
              </w:rPr>
              <w:t>:</w:t>
            </w:r>
            <w:r w:rsidR="00603E94">
              <w:rPr>
                <w:color w:val="000000" w:themeColor="text1"/>
                <w:sz w:val="24"/>
                <w:szCs w:val="24"/>
              </w:rPr>
              <w:t xml:space="preserve"> </w:t>
            </w:r>
            <w:r w:rsidR="003012E7">
              <w:rPr>
                <w:color w:val="000000" w:themeColor="text1"/>
                <w:sz w:val="24"/>
                <w:szCs w:val="24"/>
              </w:rPr>
              <w:t>these documents are</w:t>
            </w:r>
            <w:r>
              <w:rPr>
                <w:color w:val="000000" w:themeColor="text1"/>
                <w:sz w:val="24"/>
                <w:szCs w:val="24"/>
              </w:rPr>
              <w:t xml:space="preserve"> currently being </w:t>
            </w:r>
            <w:r w:rsidR="003012E7">
              <w:rPr>
                <w:color w:val="000000" w:themeColor="text1"/>
                <w:sz w:val="24"/>
                <w:szCs w:val="24"/>
              </w:rPr>
              <w:t>discussed</w:t>
            </w:r>
            <w:r>
              <w:rPr>
                <w:color w:val="000000" w:themeColor="text1"/>
                <w:sz w:val="24"/>
                <w:szCs w:val="24"/>
              </w:rPr>
              <w:t xml:space="preserve"> with </w:t>
            </w:r>
            <w:r w:rsidRPr="00957947">
              <w:rPr>
                <w:sz w:val="24"/>
                <w:szCs w:val="24"/>
                <w:lang w:eastAsia="en-GB"/>
              </w:rPr>
              <w:t>Adult Neurodevelopmental Services</w:t>
            </w:r>
            <w:r>
              <w:rPr>
                <w:sz w:val="24"/>
                <w:szCs w:val="24"/>
                <w:lang w:eastAsia="en-GB"/>
              </w:rPr>
              <w:t>.</w:t>
            </w:r>
          </w:p>
        </w:tc>
      </w:tr>
    </w:tbl>
    <w:p w14:paraId="5EF61C4A" w14:textId="77777777" w:rsidR="00FA737F" w:rsidRPr="00DF6D4E" w:rsidRDefault="00FA737F" w:rsidP="0012761A">
      <w:pPr>
        <w:rPr>
          <w:b/>
          <w:sz w:val="24"/>
          <w:szCs w:val="24"/>
        </w:rPr>
      </w:pPr>
    </w:p>
    <w:p w14:paraId="5EF61CA5" w14:textId="2E50B3D7" w:rsidR="005863E5" w:rsidRDefault="00FE5B0A" w:rsidP="00302896">
      <w:pPr>
        <w:ind w:left="360"/>
        <w:jc w:val="center"/>
        <w:rPr>
          <w:b/>
          <w:sz w:val="28"/>
          <w:szCs w:val="28"/>
        </w:rPr>
      </w:pPr>
      <w:r w:rsidRPr="009F46CF">
        <w:rPr>
          <w:b/>
          <w:sz w:val="28"/>
          <w:szCs w:val="28"/>
        </w:rPr>
        <w:lastRenderedPageBreak/>
        <w:t>Policy and Procedure for</w:t>
      </w:r>
      <w:r w:rsidR="0012761A">
        <w:rPr>
          <w:b/>
          <w:sz w:val="28"/>
          <w:szCs w:val="28"/>
        </w:rPr>
        <w:t xml:space="preserve"> Handling Patient Feedback</w:t>
      </w:r>
      <w:r w:rsidR="003527A7">
        <w:rPr>
          <w:b/>
          <w:sz w:val="28"/>
          <w:szCs w:val="28"/>
        </w:rPr>
        <w:t>: C</w:t>
      </w:r>
      <w:r w:rsidR="0012761A">
        <w:rPr>
          <w:b/>
          <w:sz w:val="28"/>
          <w:szCs w:val="28"/>
        </w:rPr>
        <w:t>omments, Concerns, Complaints and Compliments</w:t>
      </w:r>
    </w:p>
    <w:p w14:paraId="5EF61CA6" w14:textId="77777777" w:rsidR="0012761A" w:rsidRDefault="0012761A" w:rsidP="00302896">
      <w:pPr>
        <w:ind w:left="360"/>
        <w:jc w:val="center"/>
        <w:rPr>
          <w:b/>
          <w:sz w:val="28"/>
          <w:szCs w:val="28"/>
        </w:rPr>
      </w:pPr>
    </w:p>
    <w:p w14:paraId="649707E0" w14:textId="01356FC9" w:rsidR="006033C4" w:rsidRDefault="006A1C7C">
      <w:pPr>
        <w:pStyle w:val="TOC1"/>
        <w:tabs>
          <w:tab w:val="left" w:pos="440"/>
          <w:tab w:val="right" w:leader="dot" w:pos="9170"/>
        </w:tabs>
        <w:rPr>
          <w:rFonts w:asciiTheme="minorHAnsi" w:eastAsiaTheme="minorEastAsia" w:hAnsiTheme="minorHAnsi" w:cstheme="minorBidi"/>
          <w:bCs w:val="0"/>
          <w:noProof/>
          <w:sz w:val="22"/>
          <w:lang w:eastAsia="en-GB"/>
        </w:rPr>
      </w:pPr>
      <w:r>
        <w:rPr>
          <w:sz w:val="28"/>
          <w:szCs w:val="28"/>
        </w:rPr>
        <w:fldChar w:fldCharType="begin"/>
      </w:r>
      <w:r>
        <w:rPr>
          <w:sz w:val="28"/>
          <w:szCs w:val="28"/>
        </w:rPr>
        <w:instrText xml:space="preserve"> TOC \o "1-1" \h \z \u </w:instrText>
      </w:r>
      <w:r>
        <w:rPr>
          <w:sz w:val="28"/>
          <w:szCs w:val="28"/>
        </w:rPr>
        <w:fldChar w:fldCharType="separate"/>
      </w:r>
      <w:hyperlink w:anchor="_Toc101277979" w:history="1">
        <w:r w:rsidR="006033C4" w:rsidRPr="00792E7D">
          <w:rPr>
            <w:rStyle w:val="Hyperlink"/>
            <w:noProof/>
          </w:rPr>
          <w:t>1</w:t>
        </w:r>
        <w:r w:rsidR="006033C4">
          <w:rPr>
            <w:rFonts w:asciiTheme="minorHAnsi" w:eastAsiaTheme="minorEastAsia" w:hAnsiTheme="minorHAnsi" w:cstheme="minorBidi"/>
            <w:bCs w:val="0"/>
            <w:noProof/>
            <w:sz w:val="22"/>
            <w:lang w:eastAsia="en-GB"/>
          </w:rPr>
          <w:tab/>
        </w:r>
        <w:r w:rsidR="006033C4" w:rsidRPr="00792E7D">
          <w:rPr>
            <w:rStyle w:val="Hyperlink"/>
            <w:noProof/>
          </w:rPr>
          <w:t>Aim</w:t>
        </w:r>
        <w:r w:rsidR="006033C4">
          <w:rPr>
            <w:noProof/>
            <w:webHidden/>
          </w:rPr>
          <w:tab/>
        </w:r>
        <w:r w:rsidR="006033C4">
          <w:rPr>
            <w:noProof/>
            <w:webHidden/>
          </w:rPr>
          <w:fldChar w:fldCharType="begin"/>
        </w:r>
        <w:r w:rsidR="006033C4">
          <w:rPr>
            <w:noProof/>
            <w:webHidden/>
          </w:rPr>
          <w:instrText xml:space="preserve"> PAGEREF _Toc101277979 \h </w:instrText>
        </w:r>
        <w:r w:rsidR="006033C4">
          <w:rPr>
            <w:noProof/>
            <w:webHidden/>
          </w:rPr>
        </w:r>
        <w:r w:rsidR="006033C4">
          <w:rPr>
            <w:noProof/>
            <w:webHidden/>
          </w:rPr>
          <w:fldChar w:fldCharType="separate"/>
        </w:r>
        <w:r w:rsidR="00BE795F">
          <w:rPr>
            <w:noProof/>
            <w:webHidden/>
          </w:rPr>
          <w:t>4</w:t>
        </w:r>
        <w:r w:rsidR="006033C4">
          <w:rPr>
            <w:noProof/>
            <w:webHidden/>
          </w:rPr>
          <w:fldChar w:fldCharType="end"/>
        </w:r>
      </w:hyperlink>
    </w:p>
    <w:p w14:paraId="1115FD69" w14:textId="2AB4F292"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0" w:history="1">
        <w:r w:rsidR="006033C4" w:rsidRPr="00792E7D">
          <w:rPr>
            <w:rStyle w:val="Hyperlink"/>
            <w:noProof/>
          </w:rPr>
          <w:t>2</w:t>
        </w:r>
        <w:r w:rsidR="006033C4">
          <w:rPr>
            <w:rFonts w:asciiTheme="minorHAnsi" w:eastAsiaTheme="minorEastAsia" w:hAnsiTheme="minorHAnsi" w:cstheme="minorBidi"/>
            <w:bCs w:val="0"/>
            <w:noProof/>
            <w:sz w:val="22"/>
            <w:lang w:eastAsia="en-GB"/>
          </w:rPr>
          <w:tab/>
        </w:r>
        <w:r w:rsidR="006033C4" w:rsidRPr="00792E7D">
          <w:rPr>
            <w:rStyle w:val="Hyperlink"/>
            <w:noProof/>
          </w:rPr>
          <w:t>Purpose</w:t>
        </w:r>
        <w:r w:rsidR="006033C4">
          <w:rPr>
            <w:noProof/>
            <w:webHidden/>
          </w:rPr>
          <w:tab/>
        </w:r>
        <w:r w:rsidR="006033C4">
          <w:rPr>
            <w:noProof/>
            <w:webHidden/>
          </w:rPr>
          <w:fldChar w:fldCharType="begin"/>
        </w:r>
        <w:r w:rsidR="006033C4">
          <w:rPr>
            <w:noProof/>
            <w:webHidden/>
          </w:rPr>
          <w:instrText xml:space="preserve"> PAGEREF _Toc101277980 \h </w:instrText>
        </w:r>
        <w:r w:rsidR="006033C4">
          <w:rPr>
            <w:noProof/>
            <w:webHidden/>
          </w:rPr>
        </w:r>
        <w:r w:rsidR="006033C4">
          <w:rPr>
            <w:noProof/>
            <w:webHidden/>
          </w:rPr>
          <w:fldChar w:fldCharType="separate"/>
        </w:r>
        <w:r>
          <w:rPr>
            <w:noProof/>
            <w:webHidden/>
          </w:rPr>
          <w:t>4</w:t>
        </w:r>
        <w:r w:rsidR="006033C4">
          <w:rPr>
            <w:noProof/>
            <w:webHidden/>
          </w:rPr>
          <w:fldChar w:fldCharType="end"/>
        </w:r>
      </w:hyperlink>
    </w:p>
    <w:p w14:paraId="13A7613D" w14:textId="6BA3DEB4"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1" w:history="1">
        <w:r w:rsidR="006033C4" w:rsidRPr="00792E7D">
          <w:rPr>
            <w:rStyle w:val="Hyperlink"/>
            <w:noProof/>
          </w:rPr>
          <w:t>3</w:t>
        </w:r>
        <w:r w:rsidR="006033C4">
          <w:rPr>
            <w:rFonts w:asciiTheme="minorHAnsi" w:eastAsiaTheme="minorEastAsia" w:hAnsiTheme="minorHAnsi" w:cstheme="minorBidi"/>
            <w:bCs w:val="0"/>
            <w:noProof/>
            <w:sz w:val="22"/>
            <w:lang w:eastAsia="en-GB"/>
          </w:rPr>
          <w:tab/>
        </w:r>
        <w:r w:rsidR="006033C4" w:rsidRPr="00792E7D">
          <w:rPr>
            <w:rStyle w:val="Hyperlink"/>
            <w:noProof/>
          </w:rPr>
          <w:t>Requirements</w:t>
        </w:r>
        <w:r w:rsidR="006033C4">
          <w:rPr>
            <w:noProof/>
            <w:webHidden/>
          </w:rPr>
          <w:tab/>
        </w:r>
        <w:r w:rsidR="006033C4">
          <w:rPr>
            <w:noProof/>
            <w:webHidden/>
          </w:rPr>
          <w:fldChar w:fldCharType="begin"/>
        </w:r>
        <w:r w:rsidR="006033C4">
          <w:rPr>
            <w:noProof/>
            <w:webHidden/>
          </w:rPr>
          <w:instrText xml:space="preserve"> PAGEREF _Toc101277981 \h </w:instrText>
        </w:r>
        <w:r w:rsidR="006033C4">
          <w:rPr>
            <w:noProof/>
            <w:webHidden/>
          </w:rPr>
        </w:r>
        <w:r w:rsidR="006033C4">
          <w:rPr>
            <w:noProof/>
            <w:webHidden/>
          </w:rPr>
          <w:fldChar w:fldCharType="separate"/>
        </w:r>
        <w:r>
          <w:rPr>
            <w:noProof/>
            <w:webHidden/>
          </w:rPr>
          <w:t>4</w:t>
        </w:r>
        <w:r w:rsidR="006033C4">
          <w:rPr>
            <w:noProof/>
            <w:webHidden/>
          </w:rPr>
          <w:fldChar w:fldCharType="end"/>
        </w:r>
      </w:hyperlink>
    </w:p>
    <w:p w14:paraId="174A2E90" w14:textId="2F7B8688"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2" w:history="1">
        <w:r w:rsidR="006033C4" w:rsidRPr="00792E7D">
          <w:rPr>
            <w:rStyle w:val="Hyperlink"/>
            <w:noProof/>
          </w:rPr>
          <w:t>4</w:t>
        </w:r>
        <w:r w:rsidR="006033C4">
          <w:rPr>
            <w:rFonts w:asciiTheme="minorHAnsi" w:eastAsiaTheme="minorEastAsia" w:hAnsiTheme="minorHAnsi" w:cstheme="minorBidi"/>
            <w:bCs w:val="0"/>
            <w:noProof/>
            <w:sz w:val="22"/>
            <w:lang w:eastAsia="en-GB"/>
          </w:rPr>
          <w:tab/>
        </w:r>
        <w:r w:rsidR="006033C4" w:rsidRPr="00792E7D">
          <w:rPr>
            <w:rStyle w:val="Hyperlink"/>
            <w:noProof/>
          </w:rPr>
          <w:t>Background</w:t>
        </w:r>
        <w:r w:rsidR="006033C4">
          <w:rPr>
            <w:noProof/>
            <w:webHidden/>
          </w:rPr>
          <w:tab/>
        </w:r>
        <w:r w:rsidR="006033C4">
          <w:rPr>
            <w:noProof/>
            <w:webHidden/>
          </w:rPr>
          <w:fldChar w:fldCharType="begin"/>
        </w:r>
        <w:r w:rsidR="006033C4">
          <w:rPr>
            <w:noProof/>
            <w:webHidden/>
          </w:rPr>
          <w:instrText xml:space="preserve"> PAGEREF _Toc101277982 \h </w:instrText>
        </w:r>
        <w:r w:rsidR="006033C4">
          <w:rPr>
            <w:noProof/>
            <w:webHidden/>
          </w:rPr>
        </w:r>
        <w:r w:rsidR="006033C4">
          <w:rPr>
            <w:noProof/>
            <w:webHidden/>
          </w:rPr>
          <w:fldChar w:fldCharType="separate"/>
        </w:r>
        <w:r>
          <w:rPr>
            <w:noProof/>
            <w:webHidden/>
          </w:rPr>
          <w:t>5</w:t>
        </w:r>
        <w:r w:rsidR="006033C4">
          <w:rPr>
            <w:noProof/>
            <w:webHidden/>
          </w:rPr>
          <w:fldChar w:fldCharType="end"/>
        </w:r>
      </w:hyperlink>
    </w:p>
    <w:p w14:paraId="13E91625" w14:textId="0EA4EE38"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3" w:history="1">
        <w:r w:rsidR="006033C4" w:rsidRPr="00792E7D">
          <w:rPr>
            <w:rStyle w:val="Hyperlink"/>
            <w:noProof/>
          </w:rPr>
          <w:t>5</w:t>
        </w:r>
        <w:r w:rsidR="006033C4">
          <w:rPr>
            <w:rFonts w:asciiTheme="minorHAnsi" w:eastAsiaTheme="minorEastAsia" w:hAnsiTheme="minorHAnsi" w:cstheme="minorBidi"/>
            <w:bCs w:val="0"/>
            <w:noProof/>
            <w:sz w:val="22"/>
            <w:lang w:eastAsia="en-GB"/>
          </w:rPr>
          <w:tab/>
        </w:r>
        <w:r w:rsidR="006033C4" w:rsidRPr="00792E7D">
          <w:rPr>
            <w:rStyle w:val="Hyperlink"/>
            <w:noProof/>
          </w:rPr>
          <w:t>Areas for implementation</w:t>
        </w:r>
        <w:r w:rsidR="006033C4">
          <w:rPr>
            <w:noProof/>
            <w:webHidden/>
          </w:rPr>
          <w:tab/>
        </w:r>
        <w:r w:rsidR="006033C4">
          <w:rPr>
            <w:noProof/>
            <w:webHidden/>
          </w:rPr>
          <w:fldChar w:fldCharType="begin"/>
        </w:r>
        <w:r w:rsidR="006033C4">
          <w:rPr>
            <w:noProof/>
            <w:webHidden/>
          </w:rPr>
          <w:instrText xml:space="preserve"> PAGEREF _Toc101277983 \h </w:instrText>
        </w:r>
        <w:r w:rsidR="006033C4">
          <w:rPr>
            <w:noProof/>
            <w:webHidden/>
          </w:rPr>
        </w:r>
        <w:r w:rsidR="006033C4">
          <w:rPr>
            <w:noProof/>
            <w:webHidden/>
          </w:rPr>
          <w:fldChar w:fldCharType="separate"/>
        </w:r>
        <w:r>
          <w:rPr>
            <w:noProof/>
            <w:webHidden/>
          </w:rPr>
          <w:t>5</w:t>
        </w:r>
        <w:r w:rsidR="006033C4">
          <w:rPr>
            <w:noProof/>
            <w:webHidden/>
          </w:rPr>
          <w:fldChar w:fldCharType="end"/>
        </w:r>
      </w:hyperlink>
    </w:p>
    <w:p w14:paraId="70033605" w14:textId="56ABD27A"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4" w:history="1">
        <w:r w:rsidR="006033C4" w:rsidRPr="00792E7D">
          <w:rPr>
            <w:rStyle w:val="Hyperlink"/>
            <w:noProof/>
          </w:rPr>
          <w:t>6</w:t>
        </w:r>
        <w:r w:rsidR="006033C4">
          <w:rPr>
            <w:rFonts w:asciiTheme="minorHAnsi" w:eastAsiaTheme="minorEastAsia" w:hAnsiTheme="minorHAnsi" w:cstheme="minorBidi"/>
            <w:bCs w:val="0"/>
            <w:noProof/>
            <w:sz w:val="22"/>
            <w:lang w:eastAsia="en-GB"/>
          </w:rPr>
          <w:tab/>
        </w:r>
        <w:r w:rsidR="006033C4" w:rsidRPr="00792E7D">
          <w:rPr>
            <w:rStyle w:val="Hyperlink"/>
            <w:noProof/>
          </w:rPr>
          <w:t>Accountability and responsibilities</w:t>
        </w:r>
        <w:r w:rsidR="006033C4">
          <w:rPr>
            <w:noProof/>
            <w:webHidden/>
          </w:rPr>
          <w:tab/>
        </w:r>
        <w:r w:rsidR="006033C4">
          <w:rPr>
            <w:noProof/>
            <w:webHidden/>
          </w:rPr>
          <w:fldChar w:fldCharType="begin"/>
        </w:r>
        <w:r w:rsidR="006033C4">
          <w:rPr>
            <w:noProof/>
            <w:webHidden/>
          </w:rPr>
          <w:instrText xml:space="preserve"> PAGEREF _Toc101277984 \h </w:instrText>
        </w:r>
        <w:r w:rsidR="006033C4">
          <w:rPr>
            <w:noProof/>
            <w:webHidden/>
          </w:rPr>
        </w:r>
        <w:r w:rsidR="006033C4">
          <w:rPr>
            <w:noProof/>
            <w:webHidden/>
          </w:rPr>
          <w:fldChar w:fldCharType="separate"/>
        </w:r>
        <w:r>
          <w:rPr>
            <w:noProof/>
            <w:webHidden/>
          </w:rPr>
          <w:t>5</w:t>
        </w:r>
        <w:r w:rsidR="006033C4">
          <w:rPr>
            <w:noProof/>
            <w:webHidden/>
          </w:rPr>
          <w:fldChar w:fldCharType="end"/>
        </w:r>
      </w:hyperlink>
    </w:p>
    <w:p w14:paraId="463C60F1" w14:textId="1B2509A0"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5" w:history="1">
        <w:r w:rsidR="006033C4" w:rsidRPr="00792E7D">
          <w:rPr>
            <w:rStyle w:val="Hyperlink"/>
            <w:noProof/>
          </w:rPr>
          <w:t>7</w:t>
        </w:r>
        <w:r w:rsidR="006033C4">
          <w:rPr>
            <w:rFonts w:asciiTheme="minorHAnsi" w:eastAsiaTheme="minorEastAsia" w:hAnsiTheme="minorHAnsi" w:cstheme="minorBidi"/>
            <w:bCs w:val="0"/>
            <w:noProof/>
            <w:sz w:val="22"/>
            <w:lang w:eastAsia="en-GB"/>
          </w:rPr>
          <w:tab/>
        </w:r>
        <w:r w:rsidR="006033C4" w:rsidRPr="00792E7D">
          <w:rPr>
            <w:rStyle w:val="Hyperlink"/>
            <w:noProof/>
          </w:rPr>
          <w:t>Intended users</w:t>
        </w:r>
        <w:r w:rsidR="006033C4">
          <w:rPr>
            <w:noProof/>
            <w:webHidden/>
          </w:rPr>
          <w:tab/>
        </w:r>
        <w:r w:rsidR="006033C4">
          <w:rPr>
            <w:noProof/>
            <w:webHidden/>
          </w:rPr>
          <w:fldChar w:fldCharType="begin"/>
        </w:r>
        <w:r w:rsidR="006033C4">
          <w:rPr>
            <w:noProof/>
            <w:webHidden/>
          </w:rPr>
          <w:instrText xml:space="preserve"> PAGEREF _Toc101277985 \h </w:instrText>
        </w:r>
        <w:r w:rsidR="006033C4">
          <w:rPr>
            <w:noProof/>
            <w:webHidden/>
          </w:rPr>
        </w:r>
        <w:r w:rsidR="006033C4">
          <w:rPr>
            <w:noProof/>
            <w:webHidden/>
          </w:rPr>
          <w:fldChar w:fldCharType="separate"/>
        </w:r>
        <w:r>
          <w:rPr>
            <w:noProof/>
            <w:webHidden/>
          </w:rPr>
          <w:t>7</w:t>
        </w:r>
        <w:r w:rsidR="006033C4">
          <w:rPr>
            <w:noProof/>
            <w:webHidden/>
          </w:rPr>
          <w:fldChar w:fldCharType="end"/>
        </w:r>
      </w:hyperlink>
    </w:p>
    <w:p w14:paraId="155FD299" w14:textId="385E86A4"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6" w:history="1">
        <w:r w:rsidR="006033C4" w:rsidRPr="00792E7D">
          <w:rPr>
            <w:rStyle w:val="Hyperlink"/>
            <w:noProof/>
          </w:rPr>
          <w:t>8</w:t>
        </w:r>
        <w:r w:rsidR="006033C4">
          <w:rPr>
            <w:rFonts w:asciiTheme="minorHAnsi" w:eastAsiaTheme="minorEastAsia" w:hAnsiTheme="minorHAnsi" w:cstheme="minorBidi"/>
            <w:bCs w:val="0"/>
            <w:noProof/>
            <w:sz w:val="22"/>
            <w:lang w:eastAsia="en-GB"/>
          </w:rPr>
          <w:tab/>
        </w:r>
        <w:r w:rsidR="006033C4" w:rsidRPr="00792E7D">
          <w:rPr>
            <w:rStyle w:val="Hyperlink"/>
            <w:noProof/>
          </w:rPr>
          <w:t>Definition of complaint</w:t>
        </w:r>
        <w:r w:rsidR="006033C4">
          <w:rPr>
            <w:noProof/>
            <w:webHidden/>
          </w:rPr>
          <w:tab/>
        </w:r>
        <w:r w:rsidR="006033C4">
          <w:rPr>
            <w:noProof/>
            <w:webHidden/>
          </w:rPr>
          <w:fldChar w:fldCharType="begin"/>
        </w:r>
        <w:r w:rsidR="006033C4">
          <w:rPr>
            <w:noProof/>
            <w:webHidden/>
          </w:rPr>
          <w:instrText xml:space="preserve"> PAGEREF _Toc101277986 \h </w:instrText>
        </w:r>
        <w:r w:rsidR="006033C4">
          <w:rPr>
            <w:noProof/>
            <w:webHidden/>
          </w:rPr>
        </w:r>
        <w:r w:rsidR="006033C4">
          <w:rPr>
            <w:noProof/>
            <w:webHidden/>
          </w:rPr>
          <w:fldChar w:fldCharType="separate"/>
        </w:r>
        <w:r>
          <w:rPr>
            <w:noProof/>
            <w:webHidden/>
          </w:rPr>
          <w:t>7</w:t>
        </w:r>
        <w:r w:rsidR="006033C4">
          <w:rPr>
            <w:noProof/>
            <w:webHidden/>
          </w:rPr>
          <w:fldChar w:fldCharType="end"/>
        </w:r>
      </w:hyperlink>
    </w:p>
    <w:p w14:paraId="181EF148" w14:textId="762FC4EE" w:rsidR="006033C4" w:rsidRDefault="00BE795F">
      <w:pPr>
        <w:pStyle w:val="TOC1"/>
        <w:tabs>
          <w:tab w:val="left" w:pos="440"/>
          <w:tab w:val="right" w:leader="dot" w:pos="9170"/>
        </w:tabs>
        <w:rPr>
          <w:rFonts w:asciiTheme="minorHAnsi" w:eastAsiaTheme="minorEastAsia" w:hAnsiTheme="minorHAnsi" w:cstheme="minorBidi"/>
          <w:bCs w:val="0"/>
          <w:noProof/>
          <w:sz w:val="22"/>
          <w:lang w:eastAsia="en-GB"/>
        </w:rPr>
      </w:pPr>
      <w:hyperlink w:anchor="_Toc101277987" w:history="1">
        <w:r w:rsidR="006033C4" w:rsidRPr="00792E7D">
          <w:rPr>
            <w:rStyle w:val="Hyperlink"/>
            <w:noProof/>
          </w:rPr>
          <w:t>9</w:t>
        </w:r>
        <w:r w:rsidR="006033C4">
          <w:rPr>
            <w:rFonts w:asciiTheme="minorHAnsi" w:eastAsiaTheme="minorEastAsia" w:hAnsiTheme="minorHAnsi" w:cstheme="minorBidi"/>
            <w:bCs w:val="0"/>
            <w:noProof/>
            <w:sz w:val="22"/>
            <w:lang w:eastAsia="en-GB"/>
          </w:rPr>
          <w:tab/>
        </w:r>
        <w:r w:rsidR="006033C4" w:rsidRPr="00792E7D">
          <w:rPr>
            <w:rStyle w:val="Hyperlink"/>
            <w:noProof/>
          </w:rPr>
          <w:t>Arrangements</w:t>
        </w:r>
        <w:r w:rsidR="006033C4">
          <w:rPr>
            <w:noProof/>
            <w:webHidden/>
          </w:rPr>
          <w:tab/>
        </w:r>
        <w:r w:rsidR="006033C4">
          <w:rPr>
            <w:noProof/>
            <w:webHidden/>
          </w:rPr>
          <w:fldChar w:fldCharType="begin"/>
        </w:r>
        <w:r w:rsidR="006033C4">
          <w:rPr>
            <w:noProof/>
            <w:webHidden/>
          </w:rPr>
          <w:instrText xml:space="preserve"> PAGEREF _Toc101277987 \h </w:instrText>
        </w:r>
        <w:r w:rsidR="006033C4">
          <w:rPr>
            <w:noProof/>
            <w:webHidden/>
          </w:rPr>
        </w:r>
        <w:r w:rsidR="006033C4">
          <w:rPr>
            <w:noProof/>
            <w:webHidden/>
          </w:rPr>
          <w:fldChar w:fldCharType="separate"/>
        </w:r>
        <w:r>
          <w:rPr>
            <w:noProof/>
            <w:webHidden/>
          </w:rPr>
          <w:t>7</w:t>
        </w:r>
        <w:r w:rsidR="006033C4">
          <w:rPr>
            <w:noProof/>
            <w:webHidden/>
          </w:rPr>
          <w:fldChar w:fldCharType="end"/>
        </w:r>
      </w:hyperlink>
    </w:p>
    <w:p w14:paraId="761B0562" w14:textId="7A6D1F64" w:rsidR="006033C4" w:rsidRDefault="00BE795F">
      <w:pPr>
        <w:pStyle w:val="TOC1"/>
        <w:tabs>
          <w:tab w:val="left" w:pos="660"/>
          <w:tab w:val="right" w:leader="dot" w:pos="9170"/>
        </w:tabs>
        <w:rPr>
          <w:rFonts w:asciiTheme="minorHAnsi" w:eastAsiaTheme="minorEastAsia" w:hAnsiTheme="minorHAnsi" w:cstheme="minorBidi"/>
          <w:bCs w:val="0"/>
          <w:noProof/>
          <w:sz w:val="22"/>
          <w:lang w:eastAsia="en-GB"/>
        </w:rPr>
      </w:pPr>
      <w:hyperlink w:anchor="_Toc101277988" w:history="1">
        <w:r w:rsidR="006033C4" w:rsidRPr="00792E7D">
          <w:rPr>
            <w:rStyle w:val="Hyperlink"/>
            <w:noProof/>
          </w:rPr>
          <w:t>10</w:t>
        </w:r>
        <w:r w:rsidR="006033C4">
          <w:rPr>
            <w:rFonts w:asciiTheme="minorHAnsi" w:eastAsiaTheme="minorEastAsia" w:hAnsiTheme="minorHAnsi" w:cstheme="minorBidi"/>
            <w:bCs w:val="0"/>
            <w:noProof/>
            <w:sz w:val="22"/>
            <w:lang w:eastAsia="en-GB"/>
          </w:rPr>
          <w:tab/>
        </w:r>
        <w:r w:rsidR="006033C4" w:rsidRPr="00792E7D">
          <w:rPr>
            <w:rStyle w:val="Hyperlink"/>
            <w:noProof/>
          </w:rPr>
          <w:t>Matters Excluded from the Complaints Process</w:t>
        </w:r>
        <w:r w:rsidR="006033C4">
          <w:rPr>
            <w:noProof/>
            <w:webHidden/>
          </w:rPr>
          <w:tab/>
        </w:r>
        <w:r w:rsidR="006033C4">
          <w:rPr>
            <w:noProof/>
            <w:webHidden/>
          </w:rPr>
          <w:fldChar w:fldCharType="begin"/>
        </w:r>
        <w:r w:rsidR="006033C4">
          <w:rPr>
            <w:noProof/>
            <w:webHidden/>
          </w:rPr>
          <w:instrText xml:space="preserve"> PAGEREF _Toc101277988 \h </w:instrText>
        </w:r>
        <w:r w:rsidR="006033C4">
          <w:rPr>
            <w:noProof/>
            <w:webHidden/>
          </w:rPr>
        </w:r>
        <w:r w:rsidR="006033C4">
          <w:rPr>
            <w:noProof/>
            <w:webHidden/>
          </w:rPr>
          <w:fldChar w:fldCharType="separate"/>
        </w:r>
        <w:r>
          <w:rPr>
            <w:noProof/>
            <w:webHidden/>
          </w:rPr>
          <w:t>9</w:t>
        </w:r>
        <w:r w:rsidR="006033C4">
          <w:rPr>
            <w:noProof/>
            <w:webHidden/>
          </w:rPr>
          <w:fldChar w:fldCharType="end"/>
        </w:r>
      </w:hyperlink>
    </w:p>
    <w:p w14:paraId="05AA8395" w14:textId="59949F38" w:rsidR="006033C4" w:rsidRDefault="00BE795F">
      <w:pPr>
        <w:pStyle w:val="TOC1"/>
        <w:tabs>
          <w:tab w:val="left" w:pos="660"/>
          <w:tab w:val="right" w:leader="dot" w:pos="9170"/>
        </w:tabs>
        <w:rPr>
          <w:rFonts w:asciiTheme="minorHAnsi" w:eastAsiaTheme="minorEastAsia" w:hAnsiTheme="minorHAnsi" w:cstheme="minorBidi"/>
          <w:bCs w:val="0"/>
          <w:noProof/>
          <w:sz w:val="22"/>
          <w:lang w:eastAsia="en-GB"/>
        </w:rPr>
      </w:pPr>
      <w:hyperlink w:anchor="_Toc101277989" w:history="1">
        <w:r w:rsidR="006033C4" w:rsidRPr="00792E7D">
          <w:rPr>
            <w:rStyle w:val="Hyperlink"/>
            <w:noProof/>
          </w:rPr>
          <w:t>11</w:t>
        </w:r>
        <w:r w:rsidR="006033C4">
          <w:rPr>
            <w:rFonts w:asciiTheme="minorHAnsi" w:eastAsiaTheme="minorEastAsia" w:hAnsiTheme="minorHAnsi" w:cstheme="minorBidi"/>
            <w:bCs w:val="0"/>
            <w:noProof/>
            <w:sz w:val="22"/>
            <w:lang w:eastAsia="en-GB"/>
          </w:rPr>
          <w:tab/>
        </w:r>
        <w:r w:rsidR="006033C4" w:rsidRPr="00792E7D">
          <w:rPr>
            <w:rStyle w:val="Hyperlink"/>
            <w:noProof/>
          </w:rPr>
          <w:t>Trust procedure - Complaints</w:t>
        </w:r>
        <w:r w:rsidR="006033C4">
          <w:rPr>
            <w:noProof/>
            <w:webHidden/>
          </w:rPr>
          <w:tab/>
        </w:r>
        <w:r w:rsidR="006033C4">
          <w:rPr>
            <w:noProof/>
            <w:webHidden/>
          </w:rPr>
          <w:fldChar w:fldCharType="begin"/>
        </w:r>
        <w:r w:rsidR="006033C4">
          <w:rPr>
            <w:noProof/>
            <w:webHidden/>
          </w:rPr>
          <w:instrText xml:space="preserve"> PAGEREF _Toc101277989 \h </w:instrText>
        </w:r>
        <w:r w:rsidR="006033C4">
          <w:rPr>
            <w:noProof/>
            <w:webHidden/>
          </w:rPr>
        </w:r>
        <w:r w:rsidR="006033C4">
          <w:rPr>
            <w:noProof/>
            <w:webHidden/>
          </w:rPr>
          <w:fldChar w:fldCharType="separate"/>
        </w:r>
        <w:r>
          <w:rPr>
            <w:noProof/>
            <w:webHidden/>
          </w:rPr>
          <w:t>10</w:t>
        </w:r>
        <w:r w:rsidR="006033C4">
          <w:rPr>
            <w:noProof/>
            <w:webHidden/>
          </w:rPr>
          <w:fldChar w:fldCharType="end"/>
        </w:r>
      </w:hyperlink>
    </w:p>
    <w:p w14:paraId="79868BB8" w14:textId="641AE7F6"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0" w:history="1">
        <w:r w:rsidR="006033C4" w:rsidRPr="00792E7D">
          <w:rPr>
            <w:rStyle w:val="Hyperlink"/>
            <w:noProof/>
          </w:rPr>
          <w:t>12.  Stage 2: Parliamentary and Health Service Ombudsman (PHS0)</w:t>
        </w:r>
        <w:r w:rsidR="006033C4">
          <w:rPr>
            <w:noProof/>
            <w:webHidden/>
          </w:rPr>
          <w:tab/>
        </w:r>
        <w:r w:rsidR="006033C4">
          <w:rPr>
            <w:noProof/>
            <w:webHidden/>
          </w:rPr>
          <w:fldChar w:fldCharType="begin"/>
        </w:r>
        <w:r w:rsidR="006033C4">
          <w:rPr>
            <w:noProof/>
            <w:webHidden/>
          </w:rPr>
          <w:instrText xml:space="preserve"> PAGEREF _Toc101277990 \h </w:instrText>
        </w:r>
        <w:r w:rsidR="006033C4">
          <w:rPr>
            <w:noProof/>
            <w:webHidden/>
          </w:rPr>
        </w:r>
        <w:r w:rsidR="006033C4">
          <w:rPr>
            <w:noProof/>
            <w:webHidden/>
          </w:rPr>
          <w:fldChar w:fldCharType="separate"/>
        </w:r>
        <w:r>
          <w:rPr>
            <w:noProof/>
            <w:webHidden/>
          </w:rPr>
          <w:t>18</w:t>
        </w:r>
        <w:r w:rsidR="006033C4">
          <w:rPr>
            <w:noProof/>
            <w:webHidden/>
          </w:rPr>
          <w:fldChar w:fldCharType="end"/>
        </w:r>
      </w:hyperlink>
    </w:p>
    <w:p w14:paraId="39AB1292" w14:textId="30595777"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1" w:history="1">
        <w:r w:rsidR="006033C4" w:rsidRPr="00792E7D">
          <w:rPr>
            <w:rStyle w:val="Hyperlink"/>
            <w:noProof/>
          </w:rPr>
          <w:t>13. Trust procedure – Comments</w:t>
        </w:r>
        <w:r w:rsidR="006033C4">
          <w:rPr>
            <w:noProof/>
            <w:webHidden/>
          </w:rPr>
          <w:tab/>
        </w:r>
        <w:r w:rsidR="006033C4">
          <w:rPr>
            <w:noProof/>
            <w:webHidden/>
          </w:rPr>
          <w:fldChar w:fldCharType="begin"/>
        </w:r>
        <w:r w:rsidR="006033C4">
          <w:rPr>
            <w:noProof/>
            <w:webHidden/>
          </w:rPr>
          <w:instrText xml:space="preserve"> PAGEREF _Toc101277991 \h </w:instrText>
        </w:r>
        <w:r w:rsidR="006033C4">
          <w:rPr>
            <w:noProof/>
            <w:webHidden/>
          </w:rPr>
        </w:r>
        <w:r w:rsidR="006033C4">
          <w:rPr>
            <w:noProof/>
            <w:webHidden/>
          </w:rPr>
          <w:fldChar w:fldCharType="separate"/>
        </w:r>
        <w:r>
          <w:rPr>
            <w:noProof/>
            <w:webHidden/>
          </w:rPr>
          <w:t>19</w:t>
        </w:r>
        <w:r w:rsidR="006033C4">
          <w:rPr>
            <w:noProof/>
            <w:webHidden/>
          </w:rPr>
          <w:fldChar w:fldCharType="end"/>
        </w:r>
      </w:hyperlink>
    </w:p>
    <w:p w14:paraId="72F44746" w14:textId="5F39874D"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2" w:history="1">
        <w:r w:rsidR="006033C4" w:rsidRPr="00792E7D">
          <w:rPr>
            <w:rStyle w:val="Hyperlink"/>
            <w:noProof/>
          </w:rPr>
          <w:t>14. Trust procedure - Compliments</w:t>
        </w:r>
        <w:r w:rsidR="006033C4">
          <w:rPr>
            <w:noProof/>
            <w:webHidden/>
          </w:rPr>
          <w:tab/>
        </w:r>
        <w:r w:rsidR="006033C4">
          <w:rPr>
            <w:noProof/>
            <w:webHidden/>
          </w:rPr>
          <w:fldChar w:fldCharType="begin"/>
        </w:r>
        <w:r w:rsidR="006033C4">
          <w:rPr>
            <w:noProof/>
            <w:webHidden/>
          </w:rPr>
          <w:instrText xml:space="preserve"> PAGEREF _Toc101277992 \h </w:instrText>
        </w:r>
        <w:r w:rsidR="006033C4">
          <w:rPr>
            <w:noProof/>
            <w:webHidden/>
          </w:rPr>
        </w:r>
        <w:r w:rsidR="006033C4">
          <w:rPr>
            <w:noProof/>
            <w:webHidden/>
          </w:rPr>
          <w:fldChar w:fldCharType="separate"/>
        </w:r>
        <w:r>
          <w:rPr>
            <w:noProof/>
            <w:webHidden/>
          </w:rPr>
          <w:t>19</w:t>
        </w:r>
        <w:r w:rsidR="006033C4">
          <w:rPr>
            <w:noProof/>
            <w:webHidden/>
          </w:rPr>
          <w:fldChar w:fldCharType="end"/>
        </w:r>
      </w:hyperlink>
    </w:p>
    <w:p w14:paraId="205F3946" w14:textId="123F4229"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3" w:history="1">
        <w:r w:rsidR="006033C4" w:rsidRPr="00792E7D">
          <w:rPr>
            <w:rStyle w:val="Hyperlink"/>
            <w:noProof/>
          </w:rPr>
          <w:t>15. Process by which organisation aims to improve</w:t>
        </w:r>
        <w:r w:rsidR="006033C4">
          <w:rPr>
            <w:noProof/>
            <w:webHidden/>
          </w:rPr>
          <w:tab/>
        </w:r>
        <w:r w:rsidR="006033C4">
          <w:rPr>
            <w:noProof/>
            <w:webHidden/>
          </w:rPr>
          <w:fldChar w:fldCharType="begin"/>
        </w:r>
        <w:r w:rsidR="006033C4">
          <w:rPr>
            <w:noProof/>
            <w:webHidden/>
          </w:rPr>
          <w:instrText xml:space="preserve"> PAGEREF _Toc101277993 \h </w:instrText>
        </w:r>
        <w:r w:rsidR="006033C4">
          <w:rPr>
            <w:noProof/>
            <w:webHidden/>
          </w:rPr>
        </w:r>
        <w:r w:rsidR="006033C4">
          <w:rPr>
            <w:noProof/>
            <w:webHidden/>
          </w:rPr>
          <w:fldChar w:fldCharType="separate"/>
        </w:r>
        <w:r>
          <w:rPr>
            <w:noProof/>
            <w:webHidden/>
          </w:rPr>
          <w:t>19</w:t>
        </w:r>
        <w:r w:rsidR="006033C4">
          <w:rPr>
            <w:noProof/>
            <w:webHidden/>
          </w:rPr>
          <w:fldChar w:fldCharType="end"/>
        </w:r>
      </w:hyperlink>
    </w:p>
    <w:p w14:paraId="0024FB30" w14:textId="4117532E"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4" w:history="1">
        <w:r w:rsidR="006033C4" w:rsidRPr="00792E7D">
          <w:rPr>
            <w:rStyle w:val="Hyperlink"/>
            <w:noProof/>
          </w:rPr>
          <w:t>16. References and associated documentation</w:t>
        </w:r>
        <w:r w:rsidR="006033C4">
          <w:rPr>
            <w:noProof/>
            <w:webHidden/>
          </w:rPr>
          <w:tab/>
        </w:r>
        <w:r w:rsidR="006033C4">
          <w:rPr>
            <w:noProof/>
            <w:webHidden/>
          </w:rPr>
          <w:fldChar w:fldCharType="begin"/>
        </w:r>
        <w:r w:rsidR="006033C4">
          <w:rPr>
            <w:noProof/>
            <w:webHidden/>
          </w:rPr>
          <w:instrText xml:space="preserve"> PAGEREF _Toc101277994 \h </w:instrText>
        </w:r>
        <w:r w:rsidR="006033C4">
          <w:rPr>
            <w:noProof/>
            <w:webHidden/>
          </w:rPr>
        </w:r>
        <w:r w:rsidR="006033C4">
          <w:rPr>
            <w:noProof/>
            <w:webHidden/>
          </w:rPr>
          <w:fldChar w:fldCharType="separate"/>
        </w:r>
        <w:r>
          <w:rPr>
            <w:noProof/>
            <w:webHidden/>
          </w:rPr>
          <w:t>20</w:t>
        </w:r>
        <w:r w:rsidR="006033C4">
          <w:rPr>
            <w:noProof/>
            <w:webHidden/>
          </w:rPr>
          <w:fldChar w:fldCharType="end"/>
        </w:r>
      </w:hyperlink>
    </w:p>
    <w:p w14:paraId="25C5223A" w14:textId="36A5AA56"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5" w:history="1">
        <w:r w:rsidR="006033C4" w:rsidRPr="00792E7D">
          <w:rPr>
            <w:rStyle w:val="Hyperlink"/>
            <w:noProof/>
          </w:rPr>
          <w:t>Appendices</w:t>
        </w:r>
        <w:r w:rsidR="006033C4">
          <w:rPr>
            <w:noProof/>
            <w:webHidden/>
          </w:rPr>
          <w:tab/>
        </w:r>
        <w:r w:rsidR="006033C4">
          <w:rPr>
            <w:noProof/>
            <w:webHidden/>
          </w:rPr>
          <w:fldChar w:fldCharType="begin"/>
        </w:r>
        <w:r w:rsidR="006033C4">
          <w:rPr>
            <w:noProof/>
            <w:webHidden/>
          </w:rPr>
          <w:instrText xml:space="preserve"> PAGEREF _Toc101277995 \h </w:instrText>
        </w:r>
        <w:r w:rsidR="006033C4">
          <w:rPr>
            <w:noProof/>
            <w:webHidden/>
          </w:rPr>
        </w:r>
        <w:r w:rsidR="006033C4">
          <w:rPr>
            <w:noProof/>
            <w:webHidden/>
          </w:rPr>
          <w:fldChar w:fldCharType="separate"/>
        </w:r>
        <w:r>
          <w:rPr>
            <w:noProof/>
            <w:webHidden/>
          </w:rPr>
          <w:t>21</w:t>
        </w:r>
        <w:r w:rsidR="006033C4">
          <w:rPr>
            <w:noProof/>
            <w:webHidden/>
          </w:rPr>
          <w:fldChar w:fldCharType="end"/>
        </w:r>
      </w:hyperlink>
    </w:p>
    <w:p w14:paraId="16BED0FC" w14:textId="061FF972"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6" w:history="1">
        <w:r w:rsidR="006033C4" w:rsidRPr="00792E7D">
          <w:rPr>
            <w:rStyle w:val="Hyperlink"/>
            <w:noProof/>
          </w:rPr>
          <w:t>Appendix 1 – Accessible Compliments and Complaints Leaflets and the DHCFT Patient Experience Leaflet</w:t>
        </w:r>
        <w:r w:rsidR="006033C4">
          <w:rPr>
            <w:noProof/>
            <w:webHidden/>
          </w:rPr>
          <w:tab/>
        </w:r>
        <w:r w:rsidR="006033C4">
          <w:rPr>
            <w:noProof/>
            <w:webHidden/>
          </w:rPr>
          <w:fldChar w:fldCharType="begin"/>
        </w:r>
        <w:r w:rsidR="006033C4">
          <w:rPr>
            <w:noProof/>
            <w:webHidden/>
          </w:rPr>
          <w:instrText xml:space="preserve"> PAGEREF _Toc101277996 \h </w:instrText>
        </w:r>
        <w:r w:rsidR="006033C4">
          <w:rPr>
            <w:noProof/>
            <w:webHidden/>
          </w:rPr>
        </w:r>
        <w:r w:rsidR="006033C4">
          <w:rPr>
            <w:noProof/>
            <w:webHidden/>
          </w:rPr>
          <w:fldChar w:fldCharType="separate"/>
        </w:r>
        <w:r>
          <w:rPr>
            <w:noProof/>
            <w:webHidden/>
          </w:rPr>
          <w:t>21</w:t>
        </w:r>
        <w:r w:rsidR="006033C4">
          <w:rPr>
            <w:noProof/>
            <w:webHidden/>
          </w:rPr>
          <w:fldChar w:fldCharType="end"/>
        </w:r>
      </w:hyperlink>
    </w:p>
    <w:p w14:paraId="3164011B" w14:textId="1708103A"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7" w:history="1">
        <w:r w:rsidR="006033C4" w:rsidRPr="00792E7D">
          <w:rPr>
            <w:rStyle w:val="Hyperlink"/>
            <w:noProof/>
          </w:rPr>
          <w:t>Appendix 2 – Patient Experience Flowchart</w:t>
        </w:r>
        <w:r w:rsidR="006033C4">
          <w:rPr>
            <w:noProof/>
            <w:webHidden/>
          </w:rPr>
          <w:tab/>
        </w:r>
        <w:r w:rsidR="006033C4">
          <w:rPr>
            <w:noProof/>
            <w:webHidden/>
          </w:rPr>
          <w:fldChar w:fldCharType="begin"/>
        </w:r>
        <w:r w:rsidR="006033C4">
          <w:rPr>
            <w:noProof/>
            <w:webHidden/>
          </w:rPr>
          <w:instrText xml:space="preserve"> PAGEREF _Toc101277997 \h </w:instrText>
        </w:r>
        <w:r w:rsidR="006033C4">
          <w:rPr>
            <w:noProof/>
            <w:webHidden/>
          </w:rPr>
        </w:r>
        <w:r w:rsidR="006033C4">
          <w:rPr>
            <w:noProof/>
            <w:webHidden/>
          </w:rPr>
          <w:fldChar w:fldCharType="separate"/>
        </w:r>
        <w:r>
          <w:rPr>
            <w:noProof/>
            <w:webHidden/>
          </w:rPr>
          <w:t>21</w:t>
        </w:r>
        <w:r w:rsidR="006033C4">
          <w:rPr>
            <w:noProof/>
            <w:webHidden/>
          </w:rPr>
          <w:fldChar w:fldCharType="end"/>
        </w:r>
      </w:hyperlink>
    </w:p>
    <w:p w14:paraId="648B2D11" w14:textId="03005A7A"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8" w:history="1">
        <w:r w:rsidR="006033C4" w:rsidRPr="00792E7D">
          <w:rPr>
            <w:rStyle w:val="Hyperlink"/>
            <w:noProof/>
          </w:rPr>
          <w:t>Appendix 3 –  Advice for staff involved in a complaint investigation</w:t>
        </w:r>
        <w:r w:rsidR="006033C4">
          <w:rPr>
            <w:noProof/>
            <w:webHidden/>
          </w:rPr>
          <w:tab/>
        </w:r>
        <w:r w:rsidR="006033C4">
          <w:rPr>
            <w:noProof/>
            <w:webHidden/>
          </w:rPr>
          <w:fldChar w:fldCharType="begin"/>
        </w:r>
        <w:r w:rsidR="006033C4">
          <w:rPr>
            <w:noProof/>
            <w:webHidden/>
          </w:rPr>
          <w:instrText xml:space="preserve"> PAGEREF _Toc101277998 \h </w:instrText>
        </w:r>
        <w:r w:rsidR="006033C4">
          <w:rPr>
            <w:noProof/>
            <w:webHidden/>
          </w:rPr>
        </w:r>
        <w:r w:rsidR="006033C4">
          <w:rPr>
            <w:noProof/>
            <w:webHidden/>
          </w:rPr>
          <w:fldChar w:fldCharType="separate"/>
        </w:r>
        <w:r>
          <w:rPr>
            <w:noProof/>
            <w:webHidden/>
          </w:rPr>
          <w:t>21</w:t>
        </w:r>
        <w:r w:rsidR="006033C4">
          <w:rPr>
            <w:noProof/>
            <w:webHidden/>
          </w:rPr>
          <w:fldChar w:fldCharType="end"/>
        </w:r>
      </w:hyperlink>
    </w:p>
    <w:p w14:paraId="4A4CD139" w14:textId="3246BE5D" w:rsidR="006033C4" w:rsidRDefault="00BE795F">
      <w:pPr>
        <w:pStyle w:val="TOC1"/>
        <w:tabs>
          <w:tab w:val="right" w:leader="dot" w:pos="9170"/>
        </w:tabs>
        <w:rPr>
          <w:rFonts w:asciiTheme="minorHAnsi" w:eastAsiaTheme="minorEastAsia" w:hAnsiTheme="minorHAnsi" w:cstheme="minorBidi"/>
          <w:bCs w:val="0"/>
          <w:noProof/>
          <w:sz w:val="22"/>
          <w:lang w:eastAsia="en-GB"/>
        </w:rPr>
      </w:pPr>
      <w:hyperlink w:anchor="_Toc101277999" w:history="1">
        <w:r w:rsidR="006033C4" w:rsidRPr="00792E7D">
          <w:rPr>
            <w:rStyle w:val="Hyperlink"/>
            <w:noProof/>
          </w:rPr>
          <w:t>Appendix 4 –  Complaints Report and Explanation Templates</w:t>
        </w:r>
        <w:r w:rsidR="006033C4">
          <w:rPr>
            <w:noProof/>
            <w:webHidden/>
          </w:rPr>
          <w:tab/>
        </w:r>
        <w:r w:rsidR="006033C4">
          <w:rPr>
            <w:noProof/>
            <w:webHidden/>
          </w:rPr>
          <w:fldChar w:fldCharType="begin"/>
        </w:r>
        <w:r w:rsidR="006033C4">
          <w:rPr>
            <w:noProof/>
            <w:webHidden/>
          </w:rPr>
          <w:instrText xml:space="preserve"> PAGEREF _Toc101277999 \h </w:instrText>
        </w:r>
        <w:r w:rsidR="006033C4">
          <w:rPr>
            <w:noProof/>
            <w:webHidden/>
          </w:rPr>
        </w:r>
        <w:r w:rsidR="006033C4">
          <w:rPr>
            <w:noProof/>
            <w:webHidden/>
          </w:rPr>
          <w:fldChar w:fldCharType="separate"/>
        </w:r>
        <w:r>
          <w:rPr>
            <w:noProof/>
            <w:webHidden/>
          </w:rPr>
          <w:t>22</w:t>
        </w:r>
        <w:r w:rsidR="006033C4">
          <w:rPr>
            <w:noProof/>
            <w:webHidden/>
          </w:rPr>
          <w:fldChar w:fldCharType="end"/>
        </w:r>
      </w:hyperlink>
    </w:p>
    <w:p w14:paraId="5EF61CC1" w14:textId="00034EB4" w:rsidR="00373ADC" w:rsidRDefault="006A1C7C" w:rsidP="005D41DF">
      <w:pPr>
        <w:autoSpaceDE w:val="0"/>
        <w:autoSpaceDN w:val="0"/>
        <w:adjustRightInd w:val="0"/>
        <w:jc w:val="center"/>
        <w:rPr>
          <w:sz w:val="28"/>
          <w:szCs w:val="28"/>
        </w:rPr>
      </w:pPr>
      <w:r>
        <w:rPr>
          <w:sz w:val="28"/>
          <w:szCs w:val="28"/>
        </w:rPr>
        <w:fldChar w:fldCharType="end"/>
      </w:r>
      <w:r w:rsidR="00373ADC">
        <w:rPr>
          <w:sz w:val="28"/>
          <w:szCs w:val="28"/>
        </w:rPr>
        <w:br w:type="page"/>
      </w:r>
    </w:p>
    <w:p w14:paraId="5EF61CC2" w14:textId="77777777" w:rsidR="003976A5" w:rsidRDefault="003976A5" w:rsidP="0012761A">
      <w:pPr>
        <w:ind w:left="360"/>
        <w:jc w:val="center"/>
        <w:rPr>
          <w:b/>
          <w:sz w:val="28"/>
          <w:szCs w:val="28"/>
        </w:rPr>
      </w:pPr>
    </w:p>
    <w:p w14:paraId="5EF61CC3" w14:textId="77777777" w:rsidR="0012761A" w:rsidRDefault="00373ADC" w:rsidP="0012761A">
      <w:pPr>
        <w:ind w:left="360"/>
        <w:jc w:val="center"/>
        <w:rPr>
          <w:b/>
          <w:sz w:val="28"/>
          <w:szCs w:val="28"/>
        </w:rPr>
      </w:pPr>
      <w:r w:rsidRPr="009F46CF">
        <w:rPr>
          <w:b/>
          <w:sz w:val="28"/>
          <w:szCs w:val="28"/>
        </w:rPr>
        <w:t>Policy and Procedure for</w:t>
      </w:r>
      <w:r w:rsidR="0012761A">
        <w:rPr>
          <w:b/>
          <w:sz w:val="28"/>
          <w:szCs w:val="28"/>
        </w:rPr>
        <w:t xml:space="preserve"> Handling Patient Feedback</w:t>
      </w:r>
      <w:r w:rsidR="003527A7">
        <w:rPr>
          <w:b/>
          <w:sz w:val="28"/>
          <w:szCs w:val="28"/>
        </w:rPr>
        <w:t xml:space="preserve">: </w:t>
      </w:r>
      <w:r w:rsidR="001C4752">
        <w:rPr>
          <w:b/>
          <w:sz w:val="28"/>
          <w:szCs w:val="28"/>
        </w:rPr>
        <w:t xml:space="preserve">The 4Cs - </w:t>
      </w:r>
      <w:r w:rsidR="003527A7">
        <w:rPr>
          <w:b/>
          <w:sz w:val="28"/>
          <w:szCs w:val="28"/>
        </w:rPr>
        <w:t>C</w:t>
      </w:r>
      <w:r w:rsidR="0012761A">
        <w:rPr>
          <w:b/>
          <w:sz w:val="28"/>
          <w:szCs w:val="28"/>
        </w:rPr>
        <w:t>omments, Concerns, Complaints and Compliments</w:t>
      </w:r>
    </w:p>
    <w:p w14:paraId="5EF61CC4" w14:textId="77777777" w:rsidR="00373ADC" w:rsidRDefault="00373ADC" w:rsidP="00373ADC">
      <w:pPr>
        <w:ind w:left="360"/>
        <w:jc w:val="center"/>
        <w:rPr>
          <w:b/>
          <w:sz w:val="28"/>
          <w:szCs w:val="28"/>
        </w:rPr>
      </w:pPr>
    </w:p>
    <w:p w14:paraId="5EF61CC5" w14:textId="77777777" w:rsidR="0012761A" w:rsidRPr="0012761A" w:rsidRDefault="00AC7AC8" w:rsidP="00AE2ABC">
      <w:pPr>
        <w:pStyle w:val="Heading1"/>
      </w:pPr>
      <w:bookmarkStart w:id="0" w:name="_Toc259618895"/>
      <w:bookmarkStart w:id="1" w:name="_Toc259625230"/>
      <w:bookmarkStart w:id="2" w:name="_Toc101277979"/>
      <w:r>
        <w:t>1</w:t>
      </w:r>
      <w:r>
        <w:tab/>
      </w:r>
      <w:r w:rsidR="0012761A" w:rsidRPr="0012761A">
        <w:t>Aim</w:t>
      </w:r>
      <w:bookmarkEnd w:id="0"/>
      <w:bookmarkEnd w:id="1"/>
      <w:bookmarkEnd w:id="2"/>
    </w:p>
    <w:p w14:paraId="5EF61CC6" w14:textId="77777777" w:rsidR="0012761A" w:rsidRPr="0012761A" w:rsidRDefault="0012761A" w:rsidP="00AE2ABC">
      <w:pPr>
        <w:pStyle w:val="Heading2"/>
        <w:rPr>
          <w:rFonts w:ascii="Arial" w:hAnsi="Arial" w:cs="Arial"/>
          <w:b w:val="0"/>
          <w:sz w:val="24"/>
          <w:szCs w:val="24"/>
        </w:rPr>
      </w:pPr>
      <w:r w:rsidRPr="0012761A">
        <w:rPr>
          <w:rFonts w:ascii="Arial" w:hAnsi="Arial" w:cs="Arial"/>
          <w:b w:val="0"/>
          <w:sz w:val="24"/>
          <w:szCs w:val="24"/>
        </w:rPr>
        <w:t xml:space="preserve">To ensure that all staff working within Derbyshire </w:t>
      </w:r>
      <w:r w:rsidR="003976A5">
        <w:rPr>
          <w:rFonts w:ascii="Arial" w:hAnsi="Arial" w:cs="Arial"/>
          <w:b w:val="0"/>
          <w:sz w:val="24"/>
          <w:szCs w:val="24"/>
        </w:rPr>
        <w:t xml:space="preserve">Healthcare NHS Foundation Trust </w:t>
      </w:r>
      <w:r w:rsidRPr="0012761A">
        <w:rPr>
          <w:rFonts w:ascii="Arial" w:hAnsi="Arial" w:cs="Arial"/>
          <w:b w:val="0"/>
          <w:sz w:val="24"/>
          <w:szCs w:val="24"/>
        </w:rPr>
        <w:t>(D</w:t>
      </w:r>
      <w:r w:rsidR="003976A5">
        <w:rPr>
          <w:rFonts w:ascii="Arial" w:hAnsi="Arial" w:cs="Arial"/>
          <w:b w:val="0"/>
          <w:sz w:val="24"/>
          <w:szCs w:val="24"/>
        </w:rPr>
        <w:t>HCFT</w:t>
      </w:r>
      <w:r w:rsidRPr="0012761A">
        <w:rPr>
          <w:rFonts w:ascii="Arial" w:hAnsi="Arial" w:cs="Arial"/>
          <w:b w:val="0"/>
          <w:sz w:val="24"/>
          <w:szCs w:val="24"/>
        </w:rPr>
        <w:t xml:space="preserve">) </w:t>
      </w:r>
      <w:proofErr w:type="gramStart"/>
      <w:r w:rsidRPr="0012761A">
        <w:rPr>
          <w:rFonts w:ascii="Arial" w:hAnsi="Arial" w:cs="Arial"/>
          <w:b w:val="0"/>
          <w:sz w:val="24"/>
          <w:szCs w:val="24"/>
        </w:rPr>
        <w:t>are able to</w:t>
      </w:r>
      <w:proofErr w:type="gramEnd"/>
      <w:r w:rsidRPr="0012761A">
        <w:rPr>
          <w:rFonts w:ascii="Arial" w:hAnsi="Arial" w:cs="Arial"/>
          <w:b w:val="0"/>
          <w:sz w:val="24"/>
          <w:szCs w:val="24"/>
        </w:rPr>
        <w:t xml:space="preserve"> handle complaints in line with the regulations issued by the Department of Health.</w:t>
      </w:r>
    </w:p>
    <w:p w14:paraId="5EF61CC7" w14:textId="77777777" w:rsidR="0012761A" w:rsidRPr="0012761A" w:rsidRDefault="0012761A" w:rsidP="00AE2ABC">
      <w:pPr>
        <w:rPr>
          <w:sz w:val="24"/>
          <w:szCs w:val="24"/>
        </w:rPr>
      </w:pPr>
    </w:p>
    <w:p w14:paraId="5EF61CC8" w14:textId="77777777" w:rsidR="0012761A" w:rsidRPr="0012761A" w:rsidRDefault="0012761A" w:rsidP="00AE2ABC">
      <w:pPr>
        <w:rPr>
          <w:sz w:val="24"/>
          <w:szCs w:val="24"/>
        </w:rPr>
      </w:pPr>
      <w:r w:rsidRPr="0012761A">
        <w:rPr>
          <w:sz w:val="24"/>
          <w:szCs w:val="24"/>
        </w:rPr>
        <w:t xml:space="preserve">Concerns and complaints provide the Trust with an opportunity to put things right and improve services based on </w:t>
      </w:r>
      <w:r w:rsidRPr="00C02D73">
        <w:rPr>
          <w:sz w:val="24"/>
          <w:szCs w:val="24"/>
        </w:rPr>
        <w:t>Patient</w:t>
      </w:r>
      <w:r w:rsidR="001C4752" w:rsidRPr="00C02D73">
        <w:rPr>
          <w:sz w:val="24"/>
          <w:szCs w:val="24"/>
        </w:rPr>
        <w:t>/Family/Carer</w:t>
      </w:r>
      <w:r w:rsidRPr="00C02D73">
        <w:rPr>
          <w:sz w:val="24"/>
          <w:szCs w:val="24"/>
        </w:rPr>
        <w:t xml:space="preserve"> Experiences. They can </w:t>
      </w:r>
      <w:r w:rsidRPr="0012761A">
        <w:rPr>
          <w:sz w:val="24"/>
          <w:szCs w:val="24"/>
        </w:rPr>
        <w:t xml:space="preserve">also provide constructive ideas for improving services, culture and attitudes. </w:t>
      </w:r>
    </w:p>
    <w:p w14:paraId="5EF61CC9" w14:textId="77777777" w:rsidR="0012761A" w:rsidRPr="0012761A" w:rsidRDefault="0012761A" w:rsidP="00AE2ABC">
      <w:pPr>
        <w:rPr>
          <w:sz w:val="24"/>
          <w:szCs w:val="24"/>
        </w:rPr>
      </w:pPr>
    </w:p>
    <w:p w14:paraId="5EF61CCA" w14:textId="66917965" w:rsidR="0012761A" w:rsidRPr="0012761A" w:rsidRDefault="0012761A" w:rsidP="00AE2ABC">
      <w:pPr>
        <w:rPr>
          <w:sz w:val="24"/>
          <w:szCs w:val="24"/>
        </w:rPr>
      </w:pPr>
      <w:r w:rsidRPr="0012761A">
        <w:rPr>
          <w:sz w:val="24"/>
          <w:szCs w:val="24"/>
        </w:rPr>
        <w:t xml:space="preserve">The Trust’s philosophy for being open and striving to achieve patient and public satisfaction shifts the emphasis from defending the Trust in the face of complaints, to a culture of value and a commitment to continually improve services, to learn and strive to deliver the best care possible. All complaints will be received positively, investigated promptly and responded to sympathetically, with action, where appropriate, to prevent recurrence of the circumstances leading to the complaint. </w:t>
      </w:r>
    </w:p>
    <w:p w14:paraId="5EF61CCB" w14:textId="77777777" w:rsidR="0012761A" w:rsidRPr="0012761A" w:rsidRDefault="0012761A" w:rsidP="00AE2ABC">
      <w:pPr>
        <w:rPr>
          <w:sz w:val="24"/>
          <w:szCs w:val="24"/>
        </w:rPr>
      </w:pPr>
    </w:p>
    <w:p w14:paraId="5EF61CCC" w14:textId="77777777" w:rsidR="0012761A" w:rsidRPr="0012761A" w:rsidRDefault="00AC7AC8" w:rsidP="00AE2ABC">
      <w:pPr>
        <w:pStyle w:val="Heading1"/>
      </w:pPr>
      <w:bookmarkStart w:id="3" w:name="_Toc259618896"/>
      <w:bookmarkStart w:id="4" w:name="_Toc259625231"/>
      <w:bookmarkStart w:id="5" w:name="_Toc101277980"/>
      <w:r>
        <w:t>2</w:t>
      </w:r>
      <w:r>
        <w:tab/>
      </w:r>
      <w:r w:rsidR="0012761A" w:rsidRPr="0012761A">
        <w:t>Purpose</w:t>
      </w:r>
      <w:bookmarkEnd w:id="3"/>
      <w:bookmarkEnd w:id="4"/>
      <w:bookmarkEnd w:id="5"/>
    </w:p>
    <w:p w14:paraId="5EF61CCD" w14:textId="77777777" w:rsidR="0012761A" w:rsidRPr="0012761A" w:rsidRDefault="0012761A" w:rsidP="00AE2ABC">
      <w:pPr>
        <w:rPr>
          <w:sz w:val="24"/>
          <w:szCs w:val="24"/>
        </w:rPr>
      </w:pPr>
      <w:r w:rsidRPr="0012761A">
        <w:rPr>
          <w:sz w:val="24"/>
          <w:szCs w:val="24"/>
        </w:rPr>
        <w:t xml:space="preserve">The purpose of this policy is to set out the process for making complaints for the benefit of complainants and to ensure that there is a consistent and appropriate approach to the handling of complaints within the Trust.  Anyone, regardless of age, gender, disability, race etc. should be able to make a complaint, secure in the knowledge that it will be fully investigated and handled fairly and that they will receive a timely explanation, an apology if appropriate and information about any action taken or planned to improve services as a result of the complaint. </w:t>
      </w:r>
    </w:p>
    <w:p w14:paraId="5EF61CCE" w14:textId="77777777" w:rsidR="0012761A" w:rsidRPr="0012761A" w:rsidRDefault="0012761A" w:rsidP="00AE2ABC">
      <w:pPr>
        <w:rPr>
          <w:bCs w:val="0"/>
          <w:sz w:val="24"/>
          <w:szCs w:val="24"/>
        </w:rPr>
      </w:pPr>
    </w:p>
    <w:p w14:paraId="5EF61CCF" w14:textId="77777777" w:rsidR="0012761A" w:rsidRPr="0012761A" w:rsidRDefault="00AC7AC8" w:rsidP="00AE2ABC">
      <w:pPr>
        <w:pStyle w:val="Heading1"/>
      </w:pPr>
      <w:bookmarkStart w:id="6" w:name="_Toc259618897"/>
      <w:bookmarkStart w:id="7" w:name="_Toc259625232"/>
      <w:bookmarkStart w:id="8" w:name="_Toc101277981"/>
      <w:r>
        <w:t>3</w:t>
      </w:r>
      <w:r>
        <w:tab/>
      </w:r>
      <w:r w:rsidR="0012761A" w:rsidRPr="0012761A">
        <w:t>Requirements</w:t>
      </w:r>
      <w:bookmarkEnd w:id="6"/>
      <w:bookmarkEnd w:id="7"/>
      <w:bookmarkEnd w:id="8"/>
    </w:p>
    <w:p w14:paraId="5EF61CD0" w14:textId="77777777" w:rsidR="0012761A" w:rsidRPr="0012761A" w:rsidRDefault="0012761A" w:rsidP="00AE2ABC">
      <w:pPr>
        <w:rPr>
          <w:sz w:val="24"/>
          <w:szCs w:val="24"/>
        </w:rPr>
      </w:pPr>
      <w:r w:rsidRPr="0012761A">
        <w:rPr>
          <w:sz w:val="24"/>
          <w:szCs w:val="24"/>
        </w:rPr>
        <w:t xml:space="preserve">It is necessary to ensure that the Trust has a policy and procedure in place, in line with national regulations, to handle complaints consistent with its role and functions, in an effective, sensitive and efficient manner. </w:t>
      </w:r>
    </w:p>
    <w:p w14:paraId="5EF61CD1" w14:textId="77777777" w:rsidR="0012761A" w:rsidRPr="0012761A" w:rsidRDefault="0012761A" w:rsidP="00AE2ABC">
      <w:pPr>
        <w:rPr>
          <w:sz w:val="24"/>
          <w:szCs w:val="24"/>
        </w:rPr>
      </w:pPr>
    </w:p>
    <w:p w14:paraId="5EF61CD2" w14:textId="77777777" w:rsidR="0012761A" w:rsidRPr="0012761A" w:rsidRDefault="0012761A" w:rsidP="00AE2ABC">
      <w:pPr>
        <w:rPr>
          <w:sz w:val="24"/>
          <w:szCs w:val="24"/>
        </w:rPr>
      </w:pPr>
      <w:r w:rsidRPr="0012761A">
        <w:rPr>
          <w:sz w:val="24"/>
          <w:szCs w:val="24"/>
        </w:rPr>
        <w:t>The Trust is required to have in place arrangements for the handling and consideration of concerns and complaints which ensure that they are dealt with efficiently and investigated properly. Complainants should be treated with respect, dignity and courtesy. Complainants should be assisted in enabling them to understand the procedure and provided with advice on where to obtain independent assistance. Complainant should receive appropriate and proportionate responses within an agreed timeframe. They should be told the outcome of the investigation and any actions taken</w:t>
      </w:r>
      <w:r w:rsidR="00E139FB">
        <w:rPr>
          <w:sz w:val="24"/>
          <w:szCs w:val="24"/>
        </w:rPr>
        <w:t>.</w:t>
      </w:r>
    </w:p>
    <w:p w14:paraId="5EF61CD3" w14:textId="77777777" w:rsidR="0012761A" w:rsidRPr="0012761A" w:rsidRDefault="0012761A" w:rsidP="00AE2ABC">
      <w:pPr>
        <w:rPr>
          <w:sz w:val="24"/>
          <w:szCs w:val="24"/>
        </w:rPr>
      </w:pPr>
    </w:p>
    <w:p w14:paraId="5EF61CD4" w14:textId="77777777" w:rsidR="0012761A" w:rsidRPr="00C02D73" w:rsidRDefault="0012761A" w:rsidP="00AE2ABC">
      <w:pPr>
        <w:rPr>
          <w:sz w:val="24"/>
          <w:szCs w:val="24"/>
        </w:rPr>
      </w:pPr>
      <w:r w:rsidRPr="0012761A">
        <w:rPr>
          <w:sz w:val="24"/>
          <w:szCs w:val="24"/>
        </w:rPr>
        <w:t xml:space="preserve">Complainants, their relatives and carers have the right to receive all treatment with dignity and respect and should not, under any circumstances, be discriminated against during or following a complaint. The Patient Experience </w:t>
      </w:r>
      <w:r w:rsidR="00AC7AC8">
        <w:rPr>
          <w:sz w:val="24"/>
          <w:szCs w:val="24"/>
        </w:rPr>
        <w:t>T</w:t>
      </w:r>
      <w:r w:rsidRPr="0012761A">
        <w:rPr>
          <w:sz w:val="24"/>
          <w:szCs w:val="24"/>
        </w:rPr>
        <w:t xml:space="preserve">eam will follow up any reported incident or potential concerns of discrimination by highlighting these concerns </w:t>
      </w:r>
      <w:r w:rsidRPr="0012761A">
        <w:rPr>
          <w:sz w:val="24"/>
          <w:szCs w:val="24"/>
        </w:rPr>
        <w:lastRenderedPageBreak/>
        <w:t xml:space="preserve">with staff and complainants. All such </w:t>
      </w:r>
      <w:r w:rsidRPr="00C02D73">
        <w:rPr>
          <w:sz w:val="24"/>
          <w:szCs w:val="24"/>
        </w:rPr>
        <w:t>incidents are reported to the Head of Patient Experience</w:t>
      </w:r>
      <w:r w:rsidR="00EB72F1" w:rsidRPr="00C02D73">
        <w:rPr>
          <w:sz w:val="24"/>
          <w:szCs w:val="24"/>
        </w:rPr>
        <w:t>/</w:t>
      </w:r>
      <w:r w:rsidR="001C4752" w:rsidRPr="00C02D73">
        <w:rPr>
          <w:sz w:val="24"/>
          <w:szCs w:val="24"/>
        </w:rPr>
        <w:t>Director of Nursing and Patient Experience</w:t>
      </w:r>
      <w:r w:rsidRPr="00C02D73">
        <w:rPr>
          <w:sz w:val="24"/>
          <w:szCs w:val="24"/>
        </w:rPr>
        <w:t xml:space="preserve">. </w:t>
      </w:r>
    </w:p>
    <w:p w14:paraId="5EF61CD5" w14:textId="77777777" w:rsidR="0035032F" w:rsidRPr="00C02D73" w:rsidRDefault="0035032F" w:rsidP="00AE2ABC">
      <w:pPr>
        <w:rPr>
          <w:sz w:val="24"/>
          <w:szCs w:val="24"/>
        </w:rPr>
      </w:pPr>
    </w:p>
    <w:p w14:paraId="5EF61CD6" w14:textId="5E7685AD" w:rsidR="0035032F" w:rsidRPr="0035032F" w:rsidRDefault="0035032F" w:rsidP="0035032F">
      <w:pPr>
        <w:rPr>
          <w:sz w:val="24"/>
          <w:szCs w:val="24"/>
        </w:rPr>
      </w:pPr>
      <w:r w:rsidRPr="00C02D73">
        <w:rPr>
          <w:sz w:val="24"/>
          <w:szCs w:val="24"/>
        </w:rPr>
        <w:t xml:space="preserve">The complaints procedure is concerned solely with resolving complaints and not with investigating disciplinary matters. It </w:t>
      </w:r>
      <w:r w:rsidR="003F2984" w:rsidRPr="00C02D73">
        <w:rPr>
          <w:sz w:val="24"/>
          <w:szCs w:val="24"/>
        </w:rPr>
        <w:t>may</w:t>
      </w:r>
      <w:r w:rsidR="003F2984">
        <w:rPr>
          <w:sz w:val="24"/>
          <w:szCs w:val="24"/>
        </w:rPr>
        <w:t>;</w:t>
      </w:r>
      <w:r w:rsidRPr="00C02D73">
        <w:rPr>
          <w:sz w:val="24"/>
          <w:szCs w:val="24"/>
        </w:rPr>
        <w:t xml:space="preserve"> however</w:t>
      </w:r>
      <w:r w:rsidR="003F2984">
        <w:rPr>
          <w:sz w:val="24"/>
          <w:szCs w:val="24"/>
        </w:rPr>
        <w:t>,</w:t>
      </w:r>
      <w:r w:rsidRPr="00C02D73">
        <w:rPr>
          <w:sz w:val="24"/>
          <w:szCs w:val="24"/>
        </w:rPr>
        <w:t xml:space="preserve"> </w:t>
      </w:r>
      <w:r w:rsidRPr="0035032F">
        <w:rPr>
          <w:sz w:val="24"/>
          <w:szCs w:val="24"/>
        </w:rPr>
        <w:t xml:space="preserve">be that during the investigation of a complaint, information comes to light, which indicates the need for a disciplinary investigation.  This is a separate matter for management outside the complaints procedure and must be subject to a separate process of investigation.   </w:t>
      </w:r>
    </w:p>
    <w:p w14:paraId="5EF61CD7" w14:textId="77777777" w:rsidR="0035032F" w:rsidRPr="0035032F" w:rsidRDefault="0035032F" w:rsidP="0035032F">
      <w:pPr>
        <w:rPr>
          <w:sz w:val="24"/>
          <w:szCs w:val="24"/>
        </w:rPr>
      </w:pPr>
    </w:p>
    <w:p w14:paraId="5EF61CD8" w14:textId="77777777" w:rsidR="0035032F" w:rsidRPr="001C4752" w:rsidRDefault="0035032F" w:rsidP="0035032F">
      <w:pPr>
        <w:rPr>
          <w:color w:val="FF0000"/>
          <w:sz w:val="24"/>
          <w:szCs w:val="24"/>
        </w:rPr>
      </w:pPr>
      <w:r w:rsidRPr="0035032F">
        <w:rPr>
          <w:sz w:val="24"/>
          <w:szCs w:val="24"/>
        </w:rPr>
        <w:t xml:space="preserve">Within the regulations a person can pursue a complaint and claim simultaneously.  </w:t>
      </w:r>
    </w:p>
    <w:p w14:paraId="5EF61CD9" w14:textId="77777777" w:rsidR="00040E63" w:rsidRDefault="00040E63" w:rsidP="00AE2ABC">
      <w:pPr>
        <w:rPr>
          <w:color w:val="FF0000"/>
          <w:sz w:val="24"/>
          <w:szCs w:val="24"/>
        </w:rPr>
      </w:pPr>
    </w:p>
    <w:p w14:paraId="5EF61CDA" w14:textId="77777777" w:rsidR="00040E63" w:rsidRPr="008A65D3" w:rsidRDefault="00040E63" w:rsidP="00AE2ABC">
      <w:pPr>
        <w:rPr>
          <w:b/>
          <w:sz w:val="24"/>
          <w:szCs w:val="24"/>
        </w:rPr>
      </w:pPr>
      <w:r w:rsidRPr="008A65D3">
        <w:rPr>
          <w:b/>
          <w:sz w:val="24"/>
          <w:szCs w:val="24"/>
        </w:rPr>
        <w:t>Confidentiality</w:t>
      </w:r>
    </w:p>
    <w:p w14:paraId="5EF61CDC" w14:textId="7549977F" w:rsidR="00040E63" w:rsidRPr="008A65D3" w:rsidRDefault="00DD6196" w:rsidP="00AE2ABC">
      <w:pPr>
        <w:rPr>
          <w:sz w:val="24"/>
          <w:szCs w:val="24"/>
        </w:rPr>
      </w:pPr>
      <w:r>
        <w:rPr>
          <w:sz w:val="24"/>
          <w:szCs w:val="24"/>
        </w:rPr>
        <w:t>C</w:t>
      </w:r>
      <w:r w:rsidR="00040E63" w:rsidRPr="008A65D3">
        <w:rPr>
          <w:sz w:val="24"/>
          <w:szCs w:val="24"/>
        </w:rPr>
        <w:t>omplaint records should be kept separate from health records, subject to the need to record information, which is strictly relevant to the patient's health. Such records must be treated with the same degree of confidentiality as normal medical records and would be open to disclosure in legal proceedings.’</w:t>
      </w:r>
    </w:p>
    <w:p w14:paraId="5EF61CDD" w14:textId="77777777" w:rsidR="00040E63" w:rsidRPr="00040E63" w:rsidRDefault="00040E63" w:rsidP="00AE2ABC">
      <w:pPr>
        <w:rPr>
          <w:color w:val="FF0000"/>
          <w:sz w:val="24"/>
          <w:szCs w:val="24"/>
        </w:rPr>
      </w:pPr>
    </w:p>
    <w:p w14:paraId="5EF61CDE" w14:textId="77777777" w:rsidR="0012761A" w:rsidRPr="0012761A" w:rsidRDefault="00AC7AC8" w:rsidP="00AE2ABC">
      <w:pPr>
        <w:pStyle w:val="Heading1"/>
      </w:pPr>
      <w:bookmarkStart w:id="9" w:name="_Toc203298746"/>
      <w:bookmarkStart w:id="10" w:name="_Toc203298772"/>
      <w:bookmarkStart w:id="11" w:name="_Toc238023217"/>
      <w:bookmarkStart w:id="12" w:name="_Toc259618898"/>
      <w:bookmarkStart w:id="13" w:name="_Toc259625233"/>
      <w:bookmarkStart w:id="14" w:name="_Toc101277982"/>
      <w:r>
        <w:t>4</w:t>
      </w:r>
      <w:r>
        <w:tab/>
      </w:r>
      <w:r w:rsidR="0012761A" w:rsidRPr="0012761A">
        <w:t>B</w:t>
      </w:r>
      <w:bookmarkEnd w:id="9"/>
      <w:bookmarkEnd w:id="10"/>
      <w:bookmarkEnd w:id="11"/>
      <w:r w:rsidR="0012761A">
        <w:t>ackground</w:t>
      </w:r>
      <w:bookmarkEnd w:id="12"/>
      <w:bookmarkEnd w:id="13"/>
      <w:bookmarkEnd w:id="14"/>
    </w:p>
    <w:p w14:paraId="5EF61CDF" w14:textId="77777777" w:rsidR="0012761A" w:rsidRPr="0012761A" w:rsidRDefault="0012761A" w:rsidP="00AE2ABC">
      <w:pPr>
        <w:rPr>
          <w:sz w:val="24"/>
          <w:szCs w:val="24"/>
        </w:rPr>
      </w:pPr>
      <w:r w:rsidRPr="0012761A">
        <w:rPr>
          <w:sz w:val="24"/>
          <w:szCs w:val="24"/>
        </w:rPr>
        <w:t>National Policy dictates that it is essential where complaints arise within the NHS that they are dealt with sensitively and effectively.</w:t>
      </w:r>
    </w:p>
    <w:p w14:paraId="5EF61CE0" w14:textId="77777777" w:rsidR="0012761A" w:rsidRPr="0012761A" w:rsidRDefault="0012761A" w:rsidP="00AE2ABC">
      <w:pPr>
        <w:rPr>
          <w:sz w:val="24"/>
          <w:szCs w:val="24"/>
        </w:rPr>
      </w:pPr>
    </w:p>
    <w:p w14:paraId="5EF61CE1" w14:textId="4F1165A6" w:rsidR="0012761A" w:rsidRPr="0012761A" w:rsidRDefault="0012761A" w:rsidP="00AE2ABC">
      <w:pPr>
        <w:tabs>
          <w:tab w:val="left" w:pos="880"/>
          <w:tab w:val="left" w:pos="1210"/>
        </w:tabs>
        <w:rPr>
          <w:sz w:val="24"/>
          <w:szCs w:val="24"/>
        </w:rPr>
      </w:pPr>
      <w:r w:rsidRPr="0012761A">
        <w:rPr>
          <w:sz w:val="24"/>
          <w:szCs w:val="24"/>
        </w:rPr>
        <w:t>The National Health Service (Complaints) Regulations 2004, as amended in 2006, were revoked in March 2009. Plans to reform NHS and adult social care complaints were formally consulted on between June and October 2007. The Local Authority Social Services and National Health Service Complaints (England) Regulations 2009 came into force on 1</w:t>
      </w:r>
      <w:r w:rsidRPr="0012761A">
        <w:rPr>
          <w:sz w:val="24"/>
          <w:szCs w:val="24"/>
          <w:vertAlign w:val="superscript"/>
        </w:rPr>
        <w:t>st</w:t>
      </w:r>
      <w:r w:rsidRPr="0012761A">
        <w:rPr>
          <w:sz w:val="24"/>
          <w:szCs w:val="24"/>
        </w:rPr>
        <w:t xml:space="preserve"> April 2009 and introduced a single complaints system for all health and local authority social services in England. This </w:t>
      </w:r>
      <w:r w:rsidR="001C4752">
        <w:rPr>
          <w:sz w:val="24"/>
          <w:szCs w:val="24"/>
        </w:rPr>
        <w:t>wa</w:t>
      </w:r>
      <w:r w:rsidRPr="0012761A">
        <w:rPr>
          <w:sz w:val="24"/>
          <w:szCs w:val="24"/>
        </w:rPr>
        <w:t xml:space="preserve">s a new approach to resolving complaints more effectively by responding more personally and positively to individuals who are unhappy and ensure opportunities for services to learn and improve are not lost. The </w:t>
      </w:r>
      <w:r w:rsidR="001C4752">
        <w:rPr>
          <w:sz w:val="24"/>
          <w:szCs w:val="24"/>
        </w:rPr>
        <w:t>2009</w:t>
      </w:r>
      <w:r w:rsidRPr="0012761A">
        <w:rPr>
          <w:sz w:val="24"/>
          <w:szCs w:val="24"/>
        </w:rPr>
        <w:t xml:space="preserve"> complaints regulations replaced the previous three-stage process with a two</w:t>
      </w:r>
      <w:r w:rsidR="006818D6">
        <w:rPr>
          <w:sz w:val="24"/>
          <w:szCs w:val="24"/>
        </w:rPr>
        <w:t>-</w:t>
      </w:r>
      <w:r w:rsidRPr="0012761A">
        <w:rPr>
          <w:sz w:val="24"/>
          <w:szCs w:val="24"/>
        </w:rPr>
        <w:t xml:space="preserve">stage process: Stage 1 is resolution by Trusts, Stage 2 is </w:t>
      </w:r>
      <w:r w:rsidR="006818D6">
        <w:rPr>
          <w:sz w:val="24"/>
          <w:szCs w:val="24"/>
        </w:rPr>
        <w:t xml:space="preserve">undertaken by </w:t>
      </w:r>
      <w:r w:rsidRPr="0012761A">
        <w:rPr>
          <w:sz w:val="24"/>
          <w:szCs w:val="24"/>
        </w:rPr>
        <w:t xml:space="preserve">the Parliamentary and Health Service Commissioner (Ombudsman).  </w:t>
      </w:r>
    </w:p>
    <w:p w14:paraId="5EF61CE2" w14:textId="77777777" w:rsidR="0012761A" w:rsidRPr="0012761A" w:rsidRDefault="0012761A" w:rsidP="00AE2ABC">
      <w:pPr>
        <w:rPr>
          <w:sz w:val="24"/>
          <w:szCs w:val="24"/>
        </w:rPr>
      </w:pPr>
    </w:p>
    <w:p w14:paraId="5EF61CE3" w14:textId="77777777" w:rsidR="0012761A" w:rsidRPr="0012761A" w:rsidRDefault="00AC7AC8" w:rsidP="00AE2ABC">
      <w:pPr>
        <w:pStyle w:val="Heading1"/>
      </w:pPr>
      <w:bookmarkStart w:id="15" w:name="_Toc259618899"/>
      <w:bookmarkStart w:id="16" w:name="_Toc259625234"/>
      <w:bookmarkStart w:id="17" w:name="_Toc101277983"/>
      <w:r>
        <w:t>5</w:t>
      </w:r>
      <w:r>
        <w:tab/>
      </w:r>
      <w:r w:rsidR="0012761A" w:rsidRPr="0012761A">
        <w:t>Areas for implementation</w:t>
      </w:r>
      <w:bookmarkEnd w:id="15"/>
      <w:bookmarkEnd w:id="16"/>
      <w:bookmarkEnd w:id="17"/>
    </w:p>
    <w:p w14:paraId="5EF61CE4" w14:textId="77777777" w:rsidR="0012761A" w:rsidRPr="0012761A" w:rsidRDefault="0012761A" w:rsidP="00AE2ABC">
      <w:pPr>
        <w:tabs>
          <w:tab w:val="left" w:pos="0"/>
        </w:tabs>
        <w:rPr>
          <w:sz w:val="24"/>
          <w:szCs w:val="24"/>
        </w:rPr>
      </w:pPr>
      <w:r w:rsidRPr="0012761A">
        <w:rPr>
          <w:sz w:val="24"/>
          <w:szCs w:val="24"/>
        </w:rPr>
        <w:t xml:space="preserve">All areas </w:t>
      </w:r>
    </w:p>
    <w:p w14:paraId="5EF61CE5" w14:textId="77777777" w:rsidR="0012761A" w:rsidRPr="0012761A" w:rsidRDefault="0012761A" w:rsidP="00AE2ABC">
      <w:pPr>
        <w:rPr>
          <w:sz w:val="24"/>
          <w:szCs w:val="24"/>
        </w:rPr>
      </w:pPr>
    </w:p>
    <w:p w14:paraId="5EF61CE6" w14:textId="77777777" w:rsidR="0012761A" w:rsidRPr="0012761A" w:rsidRDefault="00AC7AC8" w:rsidP="00AE2ABC">
      <w:pPr>
        <w:pStyle w:val="Heading1"/>
      </w:pPr>
      <w:bookmarkStart w:id="18" w:name="_Toc259618900"/>
      <w:bookmarkStart w:id="19" w:name="_Toc259625235"/>
      <w:bookmarkStart w:id="20" w:name="_Toc101277984"/>
      <w:r>
        <w:t>6</w:t>
      </w:r>
      <w:r>
        <w:tab/>
      </w:r>
      <w:r w:rsidR="0012761A">
        <w:t>Accountability and responsibilities</w:t>
      </w:r>
      <w:bookmarkEnd w:id="18"/>
      <w:bookmarkEnd w:id="19"/>
      <w:bookmarkEnd w:id="20"/>
    </w:p>
    <w:p w14:paraId="5EF61CE7" w14:textId="77777777" w:rsidR="0012761A" w:rsidRDefault="0012761A" w:rsidP="00AE2ABC">
      <w:pPr>
        <w:pStyle w:val="Heading3"/>
        <w:tabs>
          <w:tab w:val="left" w:pos="0"/>
        </w:tabs>
        <w:rPr>
          <w:rFonts w:ascii="Arial" w:hAnsi="Arial" w:cs="Arial"/>
          <w:b w:val="0"/>
          <w:szCs w:val="24"/>
        </w:rPr>
      </w:pPr>
      <w:bookmarkStart w:id="21" w:name="_Toc238023220"/>
      <w:bookmarkStart w:id="22" w:name="_Toc203298775"/>
    </w:p>
    <w:p w14:paraId="5EF61CE8" w14:textId="77777777" w:rsidR="0012761A" w:rsidRPr="0012761A" w:rsidRDefault="00973726" w:rsidP="00AE2ABC">
      <w:pPr>
        <w:pStyle w:val="Heading3"/>
        <w:tabs>
          <w:tab w:val="left" w:pos="0"/>
        </w:tabs>
        <w:rPr>
          <w:rFonts w:ascii="Arial" w:hAnsi="Arial" w:cs="Arial"/>
          <w:szCs w:val="24"/>
        </w:rPr>
      </w:pPr>
      <w:r>
        <w:rPr>
          <w:rFonts w:ascii="Arial" w:hAnsi="Arial" w:cs="Arial"/>
          <w:szCs w:val="24"/>
        </w:rPr>
        <w:t>6</w:t>
      </w:r>
      <w:r w:rsidR="00AC7AC8" w:rsidRPr="00973726">
        <w:rPr>
          <w:rFonts w:ascii="Arial" w:hAnsi="Arial" w:cs="Arial"/>
          <w:szCs w:val="24"/>
        </w:rPr>
        <w:t>.1</w:t>
      </w:r>
      <w:r w:rsidR="00AC7AC8">
        <w:rPr>
          <w:rFonts w:ascii="Arial" w:hAnsi="Arial" w:cs="Arial"/>
          <w:szCs w:val="24"/>
        </w:rPr>
        <w:tab/>
      </w:r>
      <w:r w:rsidR="0012761A" w:rsidRPr="0012761A">
        <w:rPr>
          <w:rFonts w:ascii="Arial" w:hAnsi="Arial" w:cs="Arial"/>
          <w:szCs w:val="24"/>
        </w:rPr>
        <w:t xml:space="preserve">Derbyshire </w:t>
      </w:r>
      <w:r w:rsidR="00EA554A">
        <w:rPr>
          <w:rFonts w:ascii="Arial" w:hAnsi="Arial" w:cs="Arial"/>
          <w:szCs w:val="24"/>
        </w:rPr>
        <w:t>Healthcare NHS Foundation Trust</w:t>
      </w:r>
      <w:r w:rsidR="0012761A" w:rsidRPr="0012761A">
        <w:rPr>
          <w:rFonts w:ascii="Arial" w:hAnsi="Arial" w:cs="Arial"/>
          <w:szCs w:val="24"/>
        </w:rPr>
        <w:t xml:space="preserve"> (D</w:t>
      </w:r>
      <w:r w:rsidR="00EA554A">
        <w:rPr>
          <w:rFonts w:ascii="Arial" w:hAnsi="Arial" w:cs="Arial"/>
          <w:szCs w:val="24"/>
        </w:rPr>
        <w:t>HCFT</w:t>
      </w:r>
      <w:r w:rsidR="0012761A" w:rsidRPr="0012761A">
        <w:rPr>
          <w:rFonts w:ascii="Arial" w:hAnsi="Arial" w:cs="Arial"/>
          <w:szCs w:val="24"/>
        </w:rPr>
        <w:t>)</w:t>
      </w:r>
      <w:bookmarkEnd w:id="21"/>
    </w:p>
    <w:p w14:paraId="5EF61CE9" w14:textId="3E4EF2C0" w:rsidR="00E139FB" w:rsidRDefault="0012761A" w:rsidP="00AE2ABC">
      <w:pPr>
        <w:rPr>
          <w:sz w:val="24"/>
          <w:szCs w:val="24"/>
        </w:rPr>
      </w:pPr>
      <w:proofErr w:type="gramStart"/>
      <w:r w:rsidRPr="0012761A">
        <w:rPr>
          <w:sz w:val="24"/>
          <w:szCs w:val="24"/>
        </w:rPr>
        <w:t>In regards to</w:t>
      </w:r>
      <w:proofErr w:type="gramEnd"/>
      <w:r w:rsidRPr="0012761A">
        <w:rPr>
          <w:sz w:val="24"/>
          <w:szCs w:val="24"/>
        </w:rPr>
        <w:t xml:space="preserve"> complaints handling</w:t>
      </w:r>
      <w:r w:rsidR="006818D6">
        <w:rPr>
          <w:sz w:val="24"/>
          <w:szCs w:val="24"/>
        </w:rPr>
        <w:t>,</w:t>
      </w:r>
      <w:r w:rsidRPr="0012761A">
        <w:rPr>
          <w:sz w:val="24"/>
          <w:szCs w:val="24"/>
        </w:rPr>
        <w:t xml:space="preserve"> D</w:t>
      </w:r>
      <w:r w:rsidR="00EA554A">
        <w:rPr>
          <w:sz w:val="24"/>
          <w:szCs w:val="24"/>
        </w:rPr>
        <w:t>HCFT</w:t>
      </w:r>
      <w:r w:rsidRPr="0012761A">
        <w:rPr>
          <w:sz w:val="24"/>
          <w:szCs w:val="24"/>
        </w:rPr>
        <w:t xml:space="preserve"> is the overall ‘Responsible Body’ and the Chief Executive is the ‘Responsible Person’ who is responsible for ensuring compliance with the arrangements under the 2009 regulations. Regulation 4(1</w:t>
      </w:r>
      <w:bookmarkEnd w:id="22"/>
      <w:r w:rsidR="00EA554A">
        <w:rPr>
          <w:sz w:val="24"/>
          <w:szCs w:val="24"/>
        </w:rPr>
        <w:t>)</w:t>
      </w:r>
    </w:p>
    <w:p w14:paraId="5EF61CEA" w14:textId="77777777" w:rsidR="0012761A" w:rsidRPr="0012761A" w:rsidRDefault="0012761A" w:rsidP="00AE2ABC">
      <w:pPr>
        <w:rPr>
          <w:sz w:val="24"/>
          <w:szCs w:val="24"/>
        </w:rPr>
      </w:pPr>
      <w:r w:rsidRPr="0012761A">
        <w:rPr>
          <w:sz w:val="24"/>
          <w:szCs w:val="24"/>
        </w:rPr>
        <w:t xml:space="preserve"> </w:t>
      </w:r>
    </w:p>
    <w:p w14:paraId="5EF61CEB" w14:textId="77777777" w:rsidR="0012761A" w:rsidRPr="0012761A" w:rsidRDefault="00973726" w:rsidP="00AE2ABC">
      <w:pPr>
        <w:pStyle w:val="Heading3"/>
        <w:rPr>
          <w:rFonts w:ascii="Arial" w:hAnsi="Arial" w:cs="Arial"/>
          <w:szCs w:val="24"/>
        </w:rPr>
      </w:pPr>
      <w:bookmarkStart w:id="23" w:name="_Toc203298776"/>
      <w:bookmarkStart w:id="24" w:name="_Toc238023222"/>
      <w:r>
        <w:rPr>
          <w:rFonts w:ascii="Arial" w:hAnsi="Arial" w:cs="Arial"/>
          <w:szCs w:val="24"/>
        </w:rPr>
        <w:t>6</w:t>
      </w:r>
      <w:r w:rsidR="00AC7AC8">
        <w:rPr>
          <w:rFonts w:ascii="Arial" w:hAnsi="Arial" w:cs="Arial"/>
          <w:szCs w:val="24"/>
        </w:rPr>
        <w:t>.2</w:t>
      </w:r>
      <w:r w:rsidR="00AC7AC8">
        <w:rPr>
          <w:rFonts w:ascii="Arial" w:hAnsi="Arial" w:cs="Arial"/>
          <w:szCs w:val="24"/>
        </w:rPr>
        <w:tab/>
      </w:r>
      <w:r w:rsidR="0012761A" w:rsidRPr="0012761A">
        <w:rPr>
          <w:rFonts w:ascii="Arial" w:hAnsi="Arial" w:cs="Arial"/>
          <w:szCs w:val="24"/>
        </w:rPr>
        <w:t xml:space="preserve">Derbyshire </w:t>
      </w:r>
      <w:r w:rsidR="006E216E">
        <w:rPr>
          <w:rFonts w:ascii="Arial" w:hAnsi="Arial" w:cs="Arial"/>
          <w:szCs w:val="24"/>
        </w:rPr>
        <w:t xml:space="preserve">Healthcare NHS Foundation Trust </w:t>
      </w:r>
      <w:bookmarkEnd w:id="23"/>
      <w:bookmarkEnd w:id="24"/>
      <w:r w:rsidR="006E216E">
        <w:rPr>
          <w:rFonts w:ascii="Arial" w:hAnsi="Arial" w:cs="Arial"/>
          <w:szCs w:val="24"/>
        </w:rPr>
        <w:t>(DHCFT)</w:t>
      </w:r>
    </w:p>
    <w:p w14:paraId="5EF61CEC" w14:textId="77777777" w:rsidR="0012761A" w:rsidRPr="0012761A" w:rsidRDefault="0012761A" w:rsidP="00AE2ABC">
      <w:pPr>
        <w:rPr>
          <w:bCs w:val="0"/>
          <w:i/>
          <w:sz w:val="24"/>
          <w:szCs w:val="24"/>
        </w:rPr>
      </w:pPr>
      <w:r w:rsidRPr="0012761A">
        <w:rPr>
          <w:sz w:val="24"/>
          <w:szCs w:val="24"/>
        </w:rPr>
        <w:t>D</w:t>
      </w:r>
      <w:r w:rsidR="006E216E">
        <w:rPr>
          <w:sz w:val="24"/>
          <w:szCs w:val="24"/>
        </w:rPr>
        <w:t>HCFT</w:t>
      </w:r>
      <w:r w:rsidRPr="0012761A">
        <w:rPr>
          <w:sz w:val="24"/>
          <w:szCs w:val="24"/>
        </w:rPr>
        <w:t xml:space="preserve"> Board has overall responsibility for effective complaints management within the organisation and </w:t>
      </w:r>
      <w:r w:rsidR="001C4752">
        <w:rPr>
          <w:sz w:val="24"/>
          <w:szCs w:val="24"/>
        </w:rPr>
        <w:t xml:space="preserve">should </w:t>
      </w:r>
      <w:r w:rsidRPr="0012761A">
        <w:rPr>
          <w:sz w:val="24"/>
          <w:szCs w:val="24"/>
        </w:rPr>
        <w:t>ensure D</w:t>
      </w:r>
      <w:r w:rsidR="006E216E">
        <w:rPr>
          <w:sz w:val="24"/>
          <w:szCs w:val="24"/>
        </w:rPr>
        <w:t>HCFT</w:t>
      </w:r>
      <w:r w:rsidRPr="0012761A">
        <w:rPr>
          <w:sz w:val="24"/>
          <w:szCs w:val="24"/>
        </w:rPr>
        <w:t xml:space="preserve"> complies with its statutory obligations.</w:t>
      </w:r>
      <w:r w:rsidRPr="0012761A">
        <w:rPr>
          <w:bCs w:val="0"/>
          <w:sz w:val="24"/>
          <w:szCs w:val="24"/>
        </w:rPr>
        <w:t xml:space="preserve"> The Trust Board has responsibility for ensuring compliance with the arrangements of </w:t>
      </w:r>
      <w:r w:rsidRPr="0012761A">
        <w:rPr>
          <w:bCs w:val="0"/>
          <w:sz w:val="24"/>
          <w:szCs w:val="24"/>
        </w:rPr>
        <w:lastRenderedPageBreak/>
        <w:t>the NHS Complaints Regulations</w:t>
      </w:r>
      <w:r w:rsidRPr="0012761A">
        <w:rPr>
          <w:sz w:val="24"/>
          <w:szCs w:val="24"/>
        </w:rPr>
        <w:t xml:space="preserve"> ‘</w:t>
      </w:r>
      <w:r w:rsidRPr="0012761A">
        <w:rPr>
          <w:i/>
          <w:sz w:val="24"/>
          <w:szCs w:val="24"/>
        </w:rPr>
        <w:t>The Local Authority Social Services and National Health Service Complaints (England) Regulations 2009’.</w:t>
      </w:r>
      <w:r w:rsidRPr="0012761A">
        <w:rPr>
          <w:bCs w:val="0"/>
          <w:i/>
          <w:sz w:val="24"/>
          <w:szCs w:val="24"/>
        </w:rPr>
        <w:t xml:space="preserve"> </w:t>
      </w:r>
    </w:p>
    <w:p w14:paraId="5EF61CED" w14:textId="77777777" w:rsidR="00AC7AC8" w:rsidRDefault="00AC7AC8" w:rsidP="00AE2ABC">
      <w:pPr>
        <w:pStyle w:val="Heading3"/>
        <w:rPr>
          <w:rFonts w:ascii="Arial" w:hAnsi="Arial" w:cs="Arial"/>
          <w:b w:val="0"/>
          <w:szCs w:val="24"/>
        </w:rPr>
      </w:pPr>
      <w:bookmarkStart w:id="25" w:name="_Toc203298777"/>
      <w:bookmarkStart w:id="26" w:name="_Toc238023223"/>
    </w:p>
    <w:p w14:paraId="5EF61CEE" w14:textId="77777777" w:rsidR="0012761A" w:rsidRPr="00AC7AC8" w:rsidRDefault="00973726" w:rsidP="00AE2ABC">
      <w:pPr>
        <w:pStyle w:val="Heading3"/>
        <w:rPr>
          <w:rFonts w:ascii="Arial" w:hAnsi="Arial" w:cs="Arial"/>
          <w:szCs w:val="24"/>
        </w:rPr>
      </w:pPr>
      <w:r>
        <w:rPr>
          <w:rFonts w:ascii="Arial" w:hAnsi="Arial" w:cs="Arial"/>
          <w:szCs w:val="24"/>
        </w:rPr>
        <w:t>6</w:t>
      </w:r>
      <w:r w:rsidR="00AC7AC8">
        <w:rPr>
          <w:rFonts w:ascii="Arial" w:hAnsi="Arial" w:cs="Arial"/>
          <w:szCs w:val="24"/>
        </w:rPr>
        <w:t>.3</w:t>
      </w:r>
      <w:r w:rsidR="00AC7AC8">
        <w:rPr>
          <w:rFonts w:ascii="Arial" w:hAnsi="Arial" w:cs="Arial"/>
          <w:szCs w:val="24"/>
        </w:rPr>
        <w:tab/>
      </w:r>
      <w:r w:rsidR="0012761A" w:rsidRPr="00AC7AC8">
        <w:rPr>
          <w:rFonts w:ascii="Arial" w:hAnsi="Arial" w:cs="Arial"/>
          <w:szCs w:val="24"/>
        </w:rPr>
        <w:t>Complaints Manager</w:t>
      </w:r>
      <w:bookmarkEnd w:id="25"/>
      <w:bookmarkEnd w:id="26"/>
      <w:r w:rsidR="0012761A" w:rsidRPr="00AC7AC8">
        <w:rPr>
          <w:rFonts w:ascii="Arial" w:hAnsi="Arial" w:cs="Arial"/>
          <w:szCs w:val="24"/>
        </w:rPr>
        <w:t xml:space="preserve"> </w:t>
      </w:r>
    </w:p>
    <w:p w14:paraId="5EF61CEF" w14:textId="768A1534" w:rsidR="0012761A" w:rsidRPr="0012761A" w:rsidRDefault="0012761A" w:rsidP="00AE2ABC">
      <w:pPr>
        <w:tabs>
          <w:tab w:val="left" w:pos="284"/>
        </w:tabs>
        <w:rPr>
          <w:sz w:val="24"/>
          <w:szCs w:val="24"/>
        </w:rPr>
      </w:pPr>
      <w:r w:rsidRPr="0012761A">
        <w:rPr>
          <w:sz w:val="24"/>
          <w:szCs w:val="24"/>
        </w:rPr>
        <w:t xml:space="preserve">The 2009 Regulations states that there must be a designated </w:t>
      </w:r>
      <w:r w:rsidR="006818D6">
        <w:rPr>
          <w:sz w:val="24"/>
          <w:szCs w:val="24"/>
        </w:rPr>
        <w:t>C</w:t>
      </w:r>
      <w:r w:rsidRPr="0012761A">
        <w:rPr>
          <w:sz w:val="24"/>
          <w:szCs w:val="24"/>
        </w:rPr>
        <w:t xml:space="preserve">omplaints </w:t>
      </w:r>
      <w:r w:rsidR="006818D6">
        <w:rPr>
          <w:sz w:val="24"/>
          <w:szCs w:val="24"/>
        </w:rPr>
        <w:t>M</w:t>
      </w:r>
      <w:r w:rsidRPr="0012761A">
        <w:rPr>
          <w:sz w:val="24"/>
          <w:szCs w:val="24"/>
        </w:rPr>
        <w:t xml:space="preserve">anager who is responsible for managing the procedures for handling and considering complaints.  The Complaints Manager is responsible for managing the procedures for handling and considering complaints in accordance with the arrangements under the regulations. The Complaints Manager sits within the Patient Experience Team in the Nursing and Quality Directorate.   </w:t>
      </w:r>
    </w:p>
    <w:p w14:paraId="5EF61CF0" w14:textId="77777777" w:rsidR="00E139FB" w:rsidRDefault="00E139FB" w:rsidP="00AE2ABC">
      <w:pPr>
        <w:tabs>
          <w:tab w:val="left" w:pos="709"/>
        </w:tabs>
        <w:rPr>
          <w:sz w:val="24"/>
          <w:szCs w:val="24"/>
        </w:rPr>
      </w:pPr>
    </w:p>
    <w:p w14:paraId="5EF61CF1" w14:textId="3BA86EC9" w:rsidR="0012761A" w:rsidRDefault="0012761A" w:rsidP="00AE2ABC">
      <w:pPr>
        <w:tabs>
          <w:tab w:val="left" w:pos="709"/>
        </w:tabs>
        <w:rPr>
          <w:sz w:val="24"/>
          <w:szCs w:val="24"/>
        </w:rPr>
      </w:pPr>
      <w:r w:rsidRPr="0012761A">
        <w:rPr>
          <w:sz w:val="24"/>
          <w:szCs w:val="24"/>
        </w:rPr>
        <w:t xml:space="preserve">The </w:t>
      </w:r>
      <w:r w:rsidRPr="00AC7AC8">
        <w:rPr>
          <w:sz w:val="24"/>
          <w:szCs w:val="24"/>
        </w:rPr>
        <w:t>Complaints Manager</w:t>
      </w:r>
      <w:r w:rsidRPr="0012761A">
        <w:rPr>
          <w:sz w:val="24"/>
          <w:szCs w:val="24"/>
        </w:rPr>
        <w:t xml:space="preserve"> has responsibility for</w:t>
      </w:r>
      <w:r w:rsidR="006818D6">
        <w:rPr>
          <w:sz w:val="24"/>
          <w:szCs w:val="24"/>
        </w:rPr>
        <w:t>:</w:t>
      </w:r>
    </w:p>
    <w:p w14:paraId="5EF61CF2" w14:textId="5B7D170C" w:rsidR="001C4752" w:rsidRPr="00C02D73" w:rsidRDefault="00330350" w:rsidP="00B0089E">
      <w:pPr>
        <w:pStyle w:val="ListParagraph"/>
        <w:numPr>
          <w:ilvl w:val="0"/>
          <w:numId w:val="20"/>
        </w:numPr>
        <w:tabs>
          <w:tab w:val="left" w:pos="284"/>
        </w:tabs>
        <w:ind w:left="0" w:firstLine="0"/>
        <w:rPr>
          <w:sz w:val="24"/>
          <w:szCs w:val="24"/>
        </w:rPr>
      </w:pPr>
      <w:r w:rsidRPr="00C02D73">
        <w:rPr>
          <w:sz w:val="24"/>
          <w:szCs w:val="24"/>
        </w:rPr>
        <w:t>managing the processes in place for c</w:t>
      </w:r>
      <w:r w:rsidR="001C4752" w:rsidRPr="00C02D73">
        <w:rPr>
          <w:sz w:val="24"/>
          <w:szCs w:val="24"/>
        </w:rPr>
        <w:t>ollecting, collating</w:t>
      </w:r>
      <w:r w:rsidRPr="00C02D73">
        <w:rPr>
          <w:sz w:val="24"/>
          <w:szCs w:val="24"/>
        </w:rPr>
        <w:t xml:space="preserve">, responding to and </w:t>
      </w:r>
      <w:r w:rsidR="001C4752" w:rsidRPr="00C02D73">
        <w:rPr>
          <w:sz w:val="24"/>
          <w:szCs w:val="24"/>
        </w:rPr>
        <w:t xml:space="preserve">reporting </w:t>
      </w:r>
      <w:r w:rsidRPr="00C02D73">
        <w:rPr>
          <w:sz w:val="24"/>
          <w:szCs w:val="24"/>
        </w:rPr>
        <w:t>on the feedback received by the Trust</w:t>
      </w:r>
    </w:p>
    <w:p w14:paraId="5EF61CF3" w14:textId="77777777" w:rsidR="0012761A" w:rsidRPr="00C02D73" w:rsidRDefault="0012761A" w:rsidP="00B0089E">
      <w:pPr>
        <w:numPr>
          <w:ilvl w:val="0"/>
          <w:numId w:val="7"/>
        </w:numPr>
        <w:tabs>
          <w:tab w:val="clear" w:pos="1080"/>
          <w:tab w:val="num" w:pos="180"/>
        </w:tabs>
        <w:ind w:left="0" w:firstLine="0"/>
        <w:rPr>
          <w:sz w:val="24"/>
          <w:szCs w:val="24"/>
        </w:rPr>
      </w:pPr>
      <w:r w:rsidRPr="00C02D73">
        <w:rPr>
          <w:sz w:val="24"/>
          <w:szCs w:val="24"/>
        </w:rPr>
        <w:t xml:space="preserve">  the local complaints procedure and compliance of the statutory regulations. </w:t>
      </w:r>
    </w:p>
    <w:p w14:paraId="5EF61CF4" w14:textId="77777777" w:rsidR="0012761A" w:rsidRPr="00C02D73" w:rsidRDefault="0012761A" w:rsidP="00B0089E">
      <w:pPr>
        <w:numPr>
          <w:ilvl w:val="0"/>
          <w:numId w:val="7"/>
        </w:numPr>
        <w:tabs>
          <w:tab w:val="clear" w:pos="1080"/>
          <w:tab w:val="num" w:pos="360"/>
        </w:tabs>
        <w:ind w:left="0" w:firstLine="0"/>
        <w:rPr>
          <w:sz w:val="24"/>
          <w:szCs w:val="24"/>
        </w:rPr>
      </w:pPr>
      <w:r w:rsidRPr="00C02D73">
        <w:rPr>
          <w:sz w:val="24"/>
          <w:szCs w:val="24"/>
        </w:rPr>
        <w:t>ensuring implementation of the Complaints policy across the Trust</w:t>
      </w:r>
    </w:p>
    <w:p w14:paraId="5EF61CF5" w14:textId="77777777" w:rsidR="0012761A" w:rsidRPr="00C02D73" w:rsidRDefault="0012761A" w:rsidP="00B0089E">
      <w:pPr>
        <w:numPr>
          <w:ilvl w:val="0"/>
          <w:numId w:val="7"/>
        </w:numPr>
        <w:tabs>
          <w:tab w:val="clear" w:pos="1080"/>
          <w:tab w:val="num" w:pos="360"/>
        </w:tabs>
        <w:ind w:left="0" w:firstLine="0"/>
        <w:rPr>
          <w:sz w:val="24"/>
          <w:szCs w:val="24"/>
        </w:rPr>
      </w:pPr>
      <w:r w:rsidRPr="00C02D73">
        <w:rPr>
          <w:sz w:val="24"/>
          <w:szCs w:val="24"/>
        </w:rPr>
        <w:t xml:space="preserve">the development and maintenance of a robust Trust-wide Complaints Reporting system. </w:t>
      </w:r>
    </w:p>
    <w:p w14:paraId="5EF61CF6" w14:textId="77777777" w:rsidR="0012761A" w:rsidRPr="00C02D73" w:rsidRDefault="0012761A" w:rsidP="00B0089E">
      <w:pPr>
        <w:numPr>
          <w:ilvl w:val="0"/>
          <w:numId w:val="7"/>
        </w:numPr>
        <w:tabs>
          <w:tab w:val="clear" w:pos="1080"/>
          <w:tab w:val="num" w:pos="360"/>
        </w:tabs>
        <w:ind w:left="0" w:firstLine="0"/>
        <w:rPr>
          <w:sz w:val="24"/>
          <w:szCs w:val="24"/>
        </w:rPr>
      </w:pPr>
      <w:r w:rsidRPr="00C02D73">
        <w:rPr>
          <w:sz w:val="24"/>
          <w:szCs w:val="24"/>
        </w:rPr>
        <w:t>ensuring that there is a system in place to complete and report on actions taken following complaints investigations</w:t>
      </w:r>
    </w:p>
    <w:p w14:paraId="5EF61CF7" w14:textId="77777777" w:rsidR="0012761A" w:rsidRPr="00C02D73" w:rsidRDefault="0012761A" w:rsidP="00B0089E">
      <w:pPr>
        <w:numPr>
          <w:ilvl w:val="0"/>
          <w:numId w:val="7"/>
        </w:numPr>
        <w:tabs>
          <w:tab w:val="clear" w:pos="1080"/>
          <w:tab w:val="num" w:pos="360"/>
        </w:tabs>
        <w:ind w:left="0" w:firstLine="0"/>
        <w:rPr>
          <w:sz w:val="24"/>
          <w:szCs w:val="24"/>
        </w:rPr>
      </w:pPr>
      <w:r w:rsidRPr="00C02D73">
        <w:rPr>
          <w:sz w:val="24"/>
          <w:szCs w:val="24"/>
        </w:rPr>
        <w:t xml:space="preserve">ensuring that staff are aware of the Ombudsman’s key principles </w:t>
      </w:r>
    </w:p>
    <w:p w14:paraId="5EF61CF8" w14:textId="68EA04DE" w:rsidR="0012761A" w:rsidRPr="00C02D73" w:rsidRDefault="0012761A" w:rsidP="00B0089E">
      <w:pPr>
        <w:numPr>
          <w:ilvl w:val="0"/>
          <w:numId w:val="7"/>
        </w:numPr>
        <w:tabs>
          <w:tab w:val="clear" w:pos="1080"/>
          <w:tab w:val="num" w:pos="360"/>
        </w:tabs>
        <w:ind w:left="0" w:firstLine="0"/>
        <w:rPr>
          <w:bCs w:val="0"/>
          <w:sz w:val="24"/>
          <w:szCs w:val="24"/>
        </w:rPr>
      </w:pPr>
      <w:r w:rsidRPr="00C02D73">
        <w:rPr>
          <w:bCs w:val="0"/>
          <w:sz w:val="24"/>
          <w:szCs w:val="24"/>
        </w:rPr>
        <w:t xml:space="preserve">Cross agency complaints </w:t>
      </w:r>
      <w:r w:rsidR="006E216E" w:rsidRPr="00C02D73">
        <w:rPr>
          <w:bCs w:val="0"/>
          <w:sz w:val="24"/>
          <w:szCs w:val="24"/>
        </w:rPr>
        <w:t xml:space="preserve">which </w:t>
      </w:r>
      <w:r w:rsidRPr="00C02D73">
        <w:rPr>
          <w:bCs w:val="0"/>
          <w:sz w:val="24"/>
          <w:szCs w:val="24"/>
        </w:rPr>
        <w:t>are handled in accordance the ‘</w:t>
      </w:r>
      <w:r w:rsidRPr="00C02D73">
        <w:rPr>
          <w:bCs w:val="0"/>
          <w:i/>
          <w:sz w:val="24"/>
          <w:szCs w:val="24"/>
        </w:rPr>
        <w:t>Agreement for the Joint Handling of Health and Social Care Complaints Derbyshire Wide’</w:t>
      </w:r>
      <w:r w:rsidRPr="00C02D73">
        <w:rPr>
          <w:bCs w:val="0"/>
          <w:sz w:val="24"/>
          <w:szCs w:val="24"/>
        </w:rPr>
        <w:t xml:space="preserve"> </w:t>
      </w:r>
    </w:p>
    <w:p w14:paraId="5EF61CF9" w14:textId="77777777" w:rsidR="006E216E" w:rsidRPr="00C02D73" w:rsidRDefault="006E216E" w:rsidP="00B0089E">
      <w:pPr>
        <w:numPr>
          <w:ilvl w:val="0"/>
          <w:numId w:val="7"/>
        </w:numPr>
        <w:tabs>
          <w:tab w:val="clear" w:pos="1080"/>
          <w:tab w:val="num" w:pos="360"/>
        </w:tabs>
        <w:ind w:left="0" w:firstLine="0"/>
        <w:rPr>
          <w:bCs w:val="0"/>
          <w:sz w:val="24"/>
          <w:szCs w:val="24"/>
        </w:rPr>
      </w:pPr>
      <w:r w:rsidRPr="00C02D73">
        <w:rPr>
          <w:bCs w:val="0"/>
          <w:sz w:val="24"/>
          <w:szCs w:val="24"/>
        </w:rPr>
        <w:t>Ensuring that systems are in place to capture and report on compliments received</w:t>
      </w:r>
    </w:p>
    <w:p w14:paraId="5EF61CFA" w14:textId="77777777" w:rsidR="0012761A" w:rsidRPr="00C02D73" w:rsidRDefault="0012761A" w:rsidP="00AE2ABC">
      <w:pPr>
        <w:rPr>
          <w:sz w:val="24"/>
          <w:szCs w:val="24"/>
        </w:rPr>
      </w:pPr>
    </w:p>
    <w:p w14:paraId="5EF61CFB" w14:textId="49873A72" w:rsidR="0012761A" w:rsidRPr="00C02D73" w:rsidRDefault="0012761A" w:rsidP="00AE2ABC">
      <w:pPr>
        <w:rPr>
          <w:sz w:val="24"/>
          <w:szCs w:val="24"/>
        </w:rPr>
      </w:pPr>
      <w:r w:rsidRPr="00C02D73">
        <w:rPr>
          <w:sz w:val="24"/>
          <w:szCs w:val="24"/>
        </w:rPr>
        <w:t>The Complaints Manager is expected, when necessary, to work with</w:t>
      </w:r>
      <w:r w:rsidR="00330350" w:rsidRPr="00C02D73">
        <w:rPr>
          <w:sz w:val="24"/>
          <w:szCs w:val="24"/>
        </w:rPr>
        <w:t xml:space="preserve"> the</w:t>
      </w:r>
      <w:r w:rsidRPr="00C02D73">
        <w:rPr>
          <w:sz w:val="24"/>
          <w:szCs w:val="24"/>
        </w:rPr>
        <w:t xml:space="preserve"> </w:t>
      </w:r>
      <w:r w:rsidR="00330350" w:rsidRPr="00C02D73">
        <w:rPr>
          <w:sz w:val="24"/>
          <w:szCs w:val="24"/>
        </w:rPr>
        <w:t xml:space="preserve">Family Liaison Team, </w:t>
      </w:r>
      <w:r w:rsidRPr="00C02D73">
        <w:rPr>
          <w:sz w:val="24"/>
          <w:szCs w:val="24"/>
        </w:rPr>
        <w:t>the Risk</w:t>
      </w:r>
      <w:r w:rsidR="006818D6">
        <w:rPr>
          <w:sz w:val="24"/>
          <w:szCs w:val="24"/>
        </w:rPr>
        <w:t xml:space="preserve"> and Incidents</w:t>
      </w:r>
      <w:r w:rsidR="00AC7AC8" w:rsidRPr="00C02D73">
        <w:rPr>
          <w:sz w:val="24"/>
          <w:szCs w:val="24"/>
        </w:rPr>
        <w:t xml:space="preserve"> T</w:t>
      </w:r>
      <w:r w:rsidRPr="00C02D73">
        <w:rPr>
          <w:sz w:val="24"/>
          <w:szCs w:val="24"/>
        </w:rPr>
        <w:t>eam</w:t>
      </w:r>
      <w:r w:rsidR="006818D6">
        <w:rPr>
          <w:sz w:val="24"/>
          <w:szCs w:val="24"/>
        </w:rPr>
        <w:t>,</w:t>
      </w:r>
      <w:r w:rsidRPr="00C02D73">
        <w:rPr>
          <w:sz w:val="24"/>
          <w:szCs w:val="24"/>
        </w:rPr>
        <w:t xml:space="preserve"> Legal Services Department</w:t>
      </w:r>
      <w:r w:rsidR="006818D6">
        <w:rPr>
          <w:sz w:val="24"/>
          <w:szCs w:val="24"/>
        </w:rPr>
        <w:t xml:space="preserve"> and Operational teams</w:t>
      </w:r>
      <w:r w:rsidRPr="00C02D73">
        <w:rPr>
          <w:sz w:val="24"/>
          <w:szCs w:val="24"/>
        </w:rPr>
        <w:t>. All complaints should be handled using the Being Open approach</w:t>
      </w:r>
      <w:r w:rsidR="00330350" w:rsidRPr="00C02D73">
        <w:rPr>
          <w:sz w:val="24"/>
          <w:szCs w:val="24"/>
        </w:rPr>
        <w:t xml:space="preserve"> </w:t>
      </w:r>
      <w:proofErr w:type="gramStart"/>
      <w:r w:rsidR="00330350" w:rsidRPr="00C02D73">
        <w:rPr>
          <w:sz w:val="24"/>
          <w:szCs w:val="24"/>
        </w:rPr>
        <w:t>taking into account</w:t>
      </w:r>
      <w:proofErr w:type="gramEnd"/>
      <w:r w:rsidR="00330350" w:rsidRPr="00C02D73">
        <w:rPr>
          <w:sz w:val="24"/>
          <w:szCs w:val="24"/>
        </w:rPr>
        <w:t xml:space="preserve"> </w:t>
      </w:r>
      <w:r w:rsidR="006818D6">
        <w:rPr>
          <w:sz w:val="24"/>
          <w:szCs w:val="24"/>
        </w:rPr>
        <w:t xml:space="preserve">the legal requirements of </w:t>
      </w:r>
      <w:r w:rsidR="00330350" w:rsidRPr="00C02D73">
        <w:rPr>
          <w:sz w:val="24"/>
          <w:szCs w:val="24"/>
        </w:rPr>
        <w:t>Duty of Candour</w:t>
      </w:r>
      <w:r w:rsidRPr="00C02D73">
        <w:rPr>
          <w:sz w:val="24"/>
          <w:szCs w:val="24"/>
        </w:rPr>
        <w:t>.</w:t>
      </w:r>
    </w:p>
    <w:p w14:paraId="5EF61CFC" w14:textId="707FC537" w:rsidR="0012761A" w:rsidRPr="0012761A" w:rsidRDefault="0012761A" w:rsidP="00AE2ABC">
      <w:pPr>
        <w:pStyle w:val="size12"/>
        <w:rPr>
          <w:rFonts w:ascii="Arial" w:hAnsi="Arial" w:cs="Arial"/>
          <w:sz w:val="24"/>
          <w:szCs w:val="24"/>
        </w:rPr>
      </w:pPr>
      <w:r w:rsidRPr="0012761A">
        <w:rPr>
          <w:rFonts w:ascii="Arial" w:hAnsi="Arial" w:cs="Arial"/>
          <w:sz w:val="24"/>
          <w:szCs w:val="24"/>
        </w:rPr>
        <w:t xml:space="preserve">The Trust expects the Patient Experience Team to be readily accessible to both the public and members of staff. The Patient Experience team should be available to complainants who do not wish to raise their concerns with those directly involved with their care, or where front-line staff are unable to deal with the complaint. </w:t>
      </w:r>
      <w:r w:rsidR="00C97C86">
        <w:rPr>
          <w:rFonts w:ascii="Arial" w:hAnsi="Arial" w:cs="Arial"/>
          <w:sz w:val="24"/>
          <w:szCs w:val="24"/>
        </w:rPr>
        <w:t xml:space="preserve">The ethos of the Patient Advice and Liaison </w:t>
      </w:r>
      <w:r w:rsidR="00330350">
        <w:rPr>
          <w:rFonts w:ascii="Arial" w:hAnsi="Arial" w:cs="Arial"/>
          <w:sz w:val="24"/>
          <w:szCs w:val="24"/>
        </w:rPr>
        <w:t xml:space="preserve">(PALS) Service </w:t>
      </w:r>
      <w:r w:rsidR="006818D6">
        <w:rPr>
          <w:rFonts w:ascii="Arial" w:hAnsi="Arial" w:cs="Arial"/>
          <w:sz w:val="24"/>
          <w:szCs w:val="24"/>
        </w:rPr>
        <w:t xml:space="preserve">is maintained and promoted </w:t>
      </w:r>
      <w:r w:rsidR="00C97C86">
        <w:rPr>
          <w:rFonts w:ascii="Arial" w:hAnsi="Arial" w:cs="Arial"/>
          <w:sz w:val="24"/>
          <w:szCs w:val="24"/>
        </w:rPr>
        <w:t xml:space="preserve">by the Patient Experience Team. </w:t>
      </w:r>
    </w:p>
    <w:p w14:paraId="5EF61CFD" w14:textId="77777777" w:rsidR="0012761A" w:rsidRPr="0012761A" w:rsidRDefault="00973726" w:rsidP="00AE2ABC">
      <w:pPr>
        <w:pStyle w:val="Heading3"/>
        <w:rPr>
          <w:rFonts w:ascii="Arial" w:hAnsi="Arial" w:cs="Arial"/>
          <w:szCs w:val="24"/>
        </w:rPr>
      </w:pPr>
      <w:bookmarkStart w:id="27" w:name="_Toc203298778"/>
      <w:bookmarkStart w:id="28" w:name="_Toc238023224"/>
      <w:r>
        <w:rPr>
          <w:rFonts w:ascii="Arial" w:hAnsi="Arial" w:cs="Arial"/>
          <w:szCs w:val="24"/>
        </w:rPr>
        <w:t>6</w:t>
      </w:r>
      <w:r w:rsidR="00AC7AC8">
        <w:rPr>
          <w:rFonts w:ascii="Arial" w:hAnsi="Arial" w:cs="Arial"/>
          <w:szCs w:val="24"/>
        </w:rPr>
        <w:t>.4</w:t>
      </w:r>
      <w:r w:rsidR="00AC7AC8">
        <w:rPr>
          <w:rFonts w:ascii="Arial" w:hAnsi="Arial" w:cs="Arial"/>
          <w:szCs w:val="24"/>
        </w:rPr>
        <w:tab/>
      </w:r>
      <w:r w:rsidR="0012761A" w:rsidRPr="0012761A">
        <w:rPr>
          <w:rFonts w:ascii="Arial" w:hAnsi="Arial" w:cs="Arial"/>
          <w:szCs w:val="24"/>
        </w:rPr>
        <w:t>All Managers</w:t>
      </w:r>
      <w:bookmarkEnd w:id="27"/>
      <w:bookmarkEnd w:id="28"/>
      <w:r w:rsidR="0012761A" w:rsidRPr="0012761A">
        <w:rPr>
          <w:rFonts w:ascii="Arial" w:hAnsi="Arial" w:cs="Arial"/>
          <w:szCs w:val="24"/>
        </w:rPr>
        <w:t xml:space="preserve">   </w:t>
      </w:r>
    </w:p>
    <w:p w14:paraId="5EF61CFE" w14:textId="77777777" w:rsidR="0012761A" w:rsidRPr="0012761A" w:rsidRDefault="0012761A" w:rsidP="00AE2ABC">
      <w:pPr>
        <w:rPr>
          <w:sz w:val="24"/>
          <w:szCs w:val="24"/>
        </w:rPr>
      </w:pPr>
      <w:r w:rsidRPr="0012761A">
        <w:rPr>
          <w:sz w:val="24"/>
          <w:szCs w:val="24"/>
        </w:rPr>
        <w:t>Managers are responsible for having, within their team, effective systems in place for handling Patient Experience feedback covering comments, concerns, complaints and compliments, ensuring that staff follow the operational systems in place to fulfil the requirements of this policy. This includes ensuring that concerns and complaints are investigated in accordance with this policy.</w:t>
      </w:r>
    </w:p>
    <w:p w14:paraId="5EF61CFF" w14:textId="77777777" w:rsidR="00AC7AC8" w:rsidRDefault="00AC7AC8" w:rsidP="00AE2ABC">
      <w:pPr>
        <w:pStyle w:val="Heading3"/>
        <w:rPr>
          <w:rFonts w:ascii="Arial" w:hAnsi="Arial" w:cs="Arial"/>
          <w:b w:val="0"/>
          <w:szCs w:val="24"/>
        </w:rPr>
      </w:pPr>
      <w:bookmarkStart w:id="29" w:name="_Toc203298779"/>
      <w:bookmarkStart w:id="30" w:name="_Toc238023225"/>
    </w:p>
    <w:p w14:paraId="5EF61D00" w14:textId="77777777" w:rsidR="0012761A" w:rsidRPr="00AC7AC8" w:rsidRDefault="00973726" w:rsidP="00AE2ABC">
      <w:pPr>
        <w:pStyle w:val="Heading3"/>
        <w:rPr>
          <w:rFonts w:ascii="Arial" w:hAnsi="Arial" w:cs="Arial"/>
          <w:szCs w:val="24"/>
        </w:rPr>
      </w:pPr>
      <w:r>
        <w:rPr>
          <w:rFonts w:ascii="Arial" w:hAnsi="Arial" w:cs="Arial"/>
          <w:szCs w:val="24"/>
        </w:rPr>
        <w:t>6</w:t>
      </w:r>
      <w:r w:rsidR="00AC7AC8" w:rsidRPr="00AC7AC8">
        <w:rPr>
          <w:rFonts w:ascii="Arial" w:hAnsi="Arial" w:cs="Arial"/>
          <w:szCs w:val="24"/>
        </w:rPr>
        <w:t>.5</w:t>
      </w:r>
      <w:r w:rsidR="00AC7AC8" w:rsidRPr="00AC7AC8">
        <w:rPr>
          <w:rFonts w:ascii="Arial" w:hAnsi="Arial" w:cs="Arial"/>
          <w:szCs w:val="24"/>
        </w:rPr>
        <w:tab/>
      </w:r>
      <w:r w:rsidR="0012761A" w:rsidRPr="00AC7AC8">
        <w:rPr>
          <w:rFonts w:ascii="Arial" w:hAnsi="Arial" w:cs="Arial"/>
          <w:szCs w:val="24"/>
        </w:rPr>
        <w:t>All Staff</w:t>
      </w:r>
      <w:bookmarkEnd w:id="29"/>
      <w:bookmarkEnd w:id="30"/>
      <w:r w:rsidR="0012761A" w:rsidRPr="00AC7AC8">
        <w:rPr>
          <w:rFonts w:ascii="Arial" w:hAnsi="Arial" w:cs="Arial"/>
          <w:szCs w:val="24"/>
        </w:rPr>
        <w:t xml:space="preserve"> </w:t>
      </w:r>
    </w:p>
    <w:p w14:paraId="5EF61D01" w14:textId="77777777" w:rsidR="0012761A" w:rsidRPr="0012761A" w:rsidRDefault="0012761A" w:rsidP="00AE2ABC">
      <w:pPr>
        <w:rPr>
          <w:sz w:val="24"/>
          <w:szCs w:val="24"/>
        </w:rPr>
      </w:pPr>
      <w:r w:rsidRPr="0012761A">
        <w:rPr>
          <w:sz w:val="24"/>
          <w:szCs w:val="24"/>
        </w:rPr>
        <w:t>All staff are responsible for dealing with concerns and complaints as soon as they arise in line with this policy and procedure and for reporting compliments when received.</w:t>
      </w:r>
    </w:p>
    <w:p w14:paraId="5EF61D02" w14:textId="77777777" w:rsidR="00AC7AC8" w:rsidRDefault="00AC7AC8" w:rsidP="00AE2ABC">
      <w:pPr>
        <w:pStyle w:val="Heading3"/>
        <w:rPr>
          <w:rFonts w:ascii="Arial" w:hAnsi="Arial" w:cs="Arial"/>
          <w:b w:val="0"/>
          <w:szCs w:val="24"/>
        </w:rPr>
      </w:pPr>
      <w:bookmarkStart w:id="31" w:name="_Toc203298780"/>
      <w:bookmarkStart w:id="32" w:name="_Toc238023226"/>
    </w:p>
    <w:p w14:paraId="5EF61D03" w14:textId="77777777" w:rsidR="0012761A" w:rsidRPr="00AC7AC8" w:rsidRDefault="00973726" w:rsidP="00AE2ABC">
      <w:pPr>
        <w:pStyle w:val="Heading3"/>
        <w:rPr>
          <w:rFonts w:ascii="Arial" w:hAnsi="Arial" w:cs="Arial"/>
          <w:szCs w:val="24"/>
        </w:rPr>
      </w:pPr>
      <w:r>
        <w:rPr>
          <w:rFonts w:ascii="Arial" w:hAnsi="Arial" w:cs="Arial"/>
          <w:szCs w:val="24"/>
        </w:rPr>
        <w:t>6</w:t>
      </w:r>
      <w:r w:rsidR="00AC7AC8" w:rsidRPr="00AC7AC8">
        <w:rPr>
          <w:rFonts w:ascii="Arial" w:hAnsi="Arial" w:cs="Arial"/>
          <w:szCs w:val="24"/>
        </w:rPr>
        <w:t>.6</w:t>
      </w:r>
      <w:r w:rsidR="00AC7AC8" w:rsidRPr="00AC7AC8">
        <w:rPr>
          <w:rFonts w:ascii="Arial" w:hAnsi="Arial" w:cs="Arial"/>
          <w:szCs w:val="24"/>
        </w:rPr>
        <w:tab/>
      </w:r>
      <w:r w:rsidR="0012761A" w:rsidRPr="00AC7AC8">
        <w:rPr>
          <w:rFonts w:ascii="Arial" w:hAnsi="Arial" w:cs="Arial"/>
          <w:szCs w:val="24"/>
        </w:rPr>
        <w:t>Training</w:t>
      </w:r>
      <w:bookmarkEnd w:id="31"/>
      <w:bookmarkEnd w:id="32"/>
      <w:r w:rsidR="0012761A" w:rsidRPr="00AC7AC8">
        <w:rPr>
          <w:rFonts w:ascii="Arial" w:hAnsi="Arial" w:cs="Arial"/>
          <w:szCs w:val="24"/>
        </w:rPr>
        <w:t xml:space="preserve"> </w:t>
      </w:r>
    </w:p>
    <w:p w14:paraId="5EF61D04" w14:textId="6D3D1755" w:rsidR="0012761A" w:rsidRPr="0012761A" w:rsidRDefault="006818D6" w:rsidP="00AE2ABC">
      <w:pPr>
        <w:pStyle w:val="BodyText3"/>
        <w:rPr>
          <w:rFonts w:ascii="Arial" w:hAnsi="Arial" w:cs="Arial"/>
          <w:sz w:val="24"/>
          <w:szCs w:val="24"/>
        </w:rPr>
      </w:pPr>
      <w:r>
        <w:rPr>
          <w:rFonts w:ascii="Arial" w:hAnsi="Arial" w:cs="Arial"/>
          <w:sz w:val="24"/>
          <w:szCs w:val="24"/>
        </w:rPr>
        <w:t>Systems Based Analysis</w:t>
      </w:r>
      <w:r w:rsidR="00B23E0E" w:rsidRPr="00925381">
        <w:rPr>
          <w:rFonts w:ascii="Arial" w:hAnsi="Arial" w:cs="Arial"/>
          <w:sz w:val="24"/>
          <w:szCs w:val="24"/>
        </w:rPr>
        <w:t xml:space="preserve"> </w:t>
      </w:r>
      <w:r w:rsidR="0012761A" w:rsidRPr="00925381">
        <w:rPr>
          <w:rFonts w:ascii="Arial" w:hAnsi="Arial" w:cs="Arial"/>
          <w:sz w:val="24"/>
          <w:szCs w:val="24"/>
        </w:rPr>
        <w:t xml:space="preserve">Investigation training will </w:t>
      </w:r>
      <w:r w:rsidR="0012761A" w:rsidRPr="0012761A">
        <w:rPr>
          <w:rFonts w:ascii="Arial" w:hAnsi="Arial" w:cs="Arial"/>
          <w:sz w:val="24"/>
          <w:szCs w:val="24"/>
        </w:rPr>
        <w:t>be provided</w:t>
      </w:r>
      <w:r w:rsidR="000E3309">
        <w:rPr>
          <w:rFonts w:ascii="Arial" w:hAnsi="Arial" w:cs="Arial"/>
          <w:sz w:val="24"/>
          <w:szCs w:val="24"/>
        </w:rPr>
        <w:t xml:space="preserve"> in line with the Training Framework</w:t>
      </w:r>
      <w:r>
        <w:rPr>
          <w:rFonts w:ascii="Arial" w:hAnsi="Arial" w:cs="Arial"/>
          <w:sz w:val="24"/>
          <w:szCs w:val="24"/>
        </w:rPr>
        <w:t>,</w:t>
      </w:r>
      <w:r w:rsidR="000E3309">
        <w:rPr>
          <w:rFonts w:ascii="Arial" w:hAnsi="Arial" w:cs="Arial"/>
          <w:sz w:val="24"/>
          <w:szCs w:val="24"/>
        </w:rPr>
        <w:t xml:space="preserve"> </w:t>
      </w:r>
      <w:r w:rsidR="0012761A" w:rsidRPr="0012761A">
        <w:rPr>
          <w:rFonts w:ascii="Arial" w:hAnsi="Arial" w:cs="Arial"/>
          <w:sz w:val="24"/>
          <w:szCs w:val="24"/>
        </w:rPr>
        <w:t>Complaints and Customer Care training will be available th</w:t>
      </w:r>
      <w:r w:rsidR="006E216E">
        <w:rPr>
          <w:rFonts w:ascii="Arial" w:hAnsi="Arial" w:cs="Arial"/>
          <w:sz w:val="24"/>
          <w:szCs w:val="24"/>
        </w:rPr>
        <w:t>r</w:t>
      </w:r>
      <w:r w:rsidR="0012761A" w:rsidRPr="0012761A">
        <w:rPr>
          <w:rFonts w:ascii="Arial" w:hAnsi="Arial" w:cs="Arial"/>
          <w:sz w:val="24"/>
          <w:szCs w:val="24"/>
        </w:rPr>
        <w:t>ough ad hoc sessions. Good practice suggestions for conducting robust investigations are enclosed</w:t>
      </w:r>
      <w:r w:rsidR="00E73325">
        <w:rPr>
          <w:rFonts w:ascii="Arial" w:hAnsi="Arial" w:cs="Arial"/>
          <w:sz w:val="24"/>
          <w:szCs w:val="24"/>
        </w:rPr>
        <w:t xml:space="preserve">  </w:t>
      </w:r>
      <w:r w:rsidR="0012761A" w:rsidRPr="0012761A">
        <w:rPr>
          <w:rFonts w:ascii="Arial" w:hAnsi="Arial" w:cs="Arial"/>
          <w:sz w:val="24"/>
          <w:szCs w:val="24"/>
        </w:rPr>
        <w:t xml:space="preserve"> </w:t>
      </w:r>
    </w:p>
    <w:p w14:paraId="5EF61D05" w14:textId="77777777" w:rsidR="0012761A" w:rsidRDefault="0012761A" w:rsidP="00AE2ABC">
      <w:pPr>
        <w:jc w:val="both"/>
        <w:rPr>
          <w:sz w:val="24"/>
          <w:szCs w:val="24"/>
        </w:rPr>
      </w:pPr>
    </w:p>
    <w:p w14:paraId="5EF61D06" w14:textId="77777777" w:rsidR="0012761A" w:rsidRPr="0012761A" w:rsidRDefault="00E139FB" w:rsidP="00AE2ABC">
      <w:pPr>
        <w:pStyle w:val="Heading1"/>
      </w:pPr>
      <w:bookmarkStart w:id="33" w:name="_Toc259618901"/>
      <w:bookmarkStart w:id="34" w:name="_Toc259625236"/>
      <w:bookmarkStart w:id="35" w:name="_Toc101277985"/>
      <w:r>
        <w:t>7</w:t>
      </w:r>
      <w:r>
        <w:tab/>
      </w:r>
      <w:r w:rsidR="0012761A">
        <w:t>Intended users</w:t>
      </w:r>
      <w:bookmarkEnd w:id="33"/>
      <w:bookmarkEnd w:id="34"/>
      <w:bookmarkEnd w:id="35"/>
    </w:p>
    <w:p w14:paraId="5EF61D07" w14:textId="77777777" w:rsidR="0012761A" w:rsidRPr="0012761A" w:rsidRDefault="0012761A" w:rsidP="00AE2ABC">
      <w:pPr>
        <w:rPr>
          <w:sz w:val="24"/>
          <w:szCs w:val="24"/>
        </w:rPr>
      </w:pPr>
      <w:r w:rsidRPr="0012761A">
        <w:rPr>
          <w:sz w:val="24"/>
          <w:szCs w:val="24"/>
        </w:rPr>
        <w:t xml:space="preserve">All Derbyshire </w:t>
      </w:r>
      <w:r w:rsidR="006E216E">
        <w:rPr>
          <w:sz w:val="24"/>
          <w:szCs w:val="24"/>
        </w:rPr>
        <w:t>Healthcare NHS Foundation Trust</w:t>
      </w:r>
      <w:r w:rsidRPr="0012761A">
        <w:rPr>
          <w:sz w:val="24"/>
          <w:szCs w:val="24"/>
        </w:rPr>
        <w:t xml:space="preserve"> staff</w:t>
      </w:r>
      <w:r w:rsidR="00925381">
        <w:rPr>
          <w:sz w:val="24"/>
          <w:szCs w:val="24"/>
        </w:rPr>
        <w:t>.</w:t>
      </w:r>
      <w:r w:rsidRPr="0012761A">
        <w:rPr>
          <w:sz w:val="24"/>
          <w:szCs w:val="24"/>
        </w:rPr>
        <w:t xml:space="preserve"> </w:t>
      </w:r>
    </w:p>
    <w:p w14:paraId="5EF61D08" w14:textId="77777777" w:rsidR="0012761A" w:rsidRPr="0012761A" w:rsidRDefault="0012761A" w:rsidP="00AE2ABC">
      <w:pPr>
        <w:jc w:val="both"/>
        <w:rPr>
          <w:bCs w:val="0"/>
          <w:sz w:val="24"/>
          <w:szCs w:val="24"/>
        </w:rPr>
      </w:pPr>
    </w:p>
    <w:p w14:paraId="5EF61D09" w14:textId="77777777" w:rsidR="0012761A" w:rsidRPr="0012761A" w:rsidRDefault="00E139FB" w:rsidP="00AE2ABC">
      <w:pPr>
        <w:pStyle w:val="Heading1"/>
      </w:pPr>
      <w:bookmarkStart w:id="36" w:name="_Toc259618902"/>
      <w:bookmarkStart w:id="37" w:name="_Toc259625237"/>
      <w:bookmarkStart w:id="38" w:name="_Toc101277986"/>
      <w:r>
        <w:t>8</w:t>
      </w:r>
      <w:r>
        <w:tab/>
      </w:r>
      <w:r w:rsidR="0012761A">
        <w:t>Definition of complaint</w:t>
      </w:r>
      <w:bookmarkEnd w:id="36"/>
      <w:bookmarkEnd w:id="37"/>
      <w:bookmarkEnd w:id="38"/>
    </w:p>
    <w:p w14:paraId="5EF61D0A" w14:textId="77777777" w:rsidR="0012761A" w:rsidRPr="0012761A" w:rsidRDefault="0012761A" w:rsidP="00AE2ABC">
      <w:pPr>
        <w:widowControl w:val="0"/>
        <w:autoSpaceDE w:val="0"/>
        <w:autoSpaceDN w:val="0"/>
        <w:rPr>
          <w:sz w:val="24"/>
          <w:szCs w:val="24"/>
        </w:rPr>
      </w:pPr>
      <w:r w:rsidRPr="0012761A">
        <w:rPr>
          <w:sz w:val="24"/>
          <w:szCs w:val="24"/>
        </w:rPr>
        <w:t>The Citizen’s Charter Complaints Task Force defines a complaint in the NHS as being “</w:t>
      </w:r>
      <w:r w:rsidRPr="0012761A">
        <w:rPr>
          <w:i/>
          <w:iCs/>
          <w:sz w:val="24"/>
          <w:szCs w:val="24"/>
        </w:rPr>
        <w:t>an</w:t>
      </w:r>
      <w:r w:rsidRPr="0012761A">
        <w:rPr>
          <w:sz w:val="24"/>
          <w:szCs w:val="24"/>
        </w:rPr>
        <w:t xml:space="preserve"> </w:t>
      </w:r>
      <w:r w:rsidRPr="0012761A">
        <w:rPr>
          <w:i/>
          <w:iCs/>
          <w:sz w:val="24"/>
          <w:szCs w:val="24"/>
        </w:rPr>
        <w:t>expression of dissatisfaction that requires a response</w:t>
      </w:r>
      <w:r w:rsidRPr="0012761A">
        <w:rPr>
          <w:sz w:val="24"/>
          <w:szCs w:val="24"/>
        </w:rPr>
        <w:t>.”</w:t>
      </w:r>
      <w:r w:rsidRPr="0012761A">
        <w:rPr>
          <w:sz w:val="24"/>
          <w:szCs w:val="24"/>
          <w:lang w:val="en-US"/>
        </w:rPr>
        <w:t xml:space="preserve"> </w:t>
      </w:r>
      <w:r w:rsidRPr="0012761A">
        <w:rPr>
          <w:sz w:val="24"/>
          <w:szCs w:val="24"/>
        </w:rPr>
        <w:t xml:space="preserve">In this Trust concerns and complaints are graded </w:t>
      </w:r>
      <w:r w:rsidR="00925381">
        <w:rPr>
          <w:sz w:val="24"/>
          <w:szCs w:val="24"/>
        </w:rPr>
        <w:t xml:space="preserve">to </w:t>
      </w:r>
      <w:r w:rsidRPr="0012761A">
        <w:rPr>
          <w:sz w:val="24"/>
          <w:szCs w:val="24"/>
        </w:rPr>
        <w:t>identif</w:t>
      </w:r>
      <w:r w:rsidR="00925381">
        <w:rPr>
          <w:sz w:val="24"/>
          <w:szCs w:val="24"/>
        </w:rPr>
        <w:t>y</w:t>
      </w:r>
      <w:r w:rsidRPr="0012761A">
        <w:rPr>
          <w:sz w:val="24"/>
          <w:szCs w:val="24"/>
        </w:rPr>
        <w:t xml:space="preserve"> the level of investigation required. </w:t>
      </w:r>
    </w:p>
    <w:p w14:paraId="5EF61D0B" w14:textId="77777777" w:rsidR="00E139FB" w:rsidRDefault="00E139FB" w:rsidP="00AE2ABC">
      <w:pPr>
        <w:pStyle w:val="Heading3"/>
        <w:rPr>
          <w:rFonts w:ascii="Arial" w:hAnsi="Arial" w:cs="Arial"/>
          <w:b w:val="0"/>
          <w:szCs w:val="24"/>
        </w:rPr>
      </w:pPr>
      <w:bookmarkStart w:id="39" w:name="_Toc238023231"/>
    </w:p>
    <w:p w14:paraId="5EF61D0C" w14:textId="77777777" w:rsidR="0012761A" w:rsidRPr="0012761A" w:rsidRDefault="00E139FB" w:rsidP="00AE2ABC">
      <w:pPr>
        <w:pStyle w:val="Heading1"/>
      </w:pPr>
      <w:bookmarkStart w:id="40" w:name="_Toc259625238"/>
      <w:bookmarkStart w:id="41" w:name="_Toc101277987"/>
      <w:r>
        <w:t>9</w:t>
      </w:r>
      <w:r>
        <w:tab/>
      </w:r>
      <w:r w:rsidR="0012761A" w:rsidRPr="0012761A">
        <w:t>Arrangements</w:t>
      </w:r>
      <w:bookmarkEnd w:id="39"/>
      <w:bookmarkEnd w:id="40"/>
      <w:bookmarkEnd w:id="41"/>
      <w:r w:rsidR="0012761A" w:rsidRPr="0012761A">
        <w:t xml:space="preserve"> </w:t>
      </w:r>
    </w:p>
    <w:p w14:paraId="5EF61D0D" w14:textId="77777777" w:rsidR="0012761A" w:rsidRPr="0012761A" w:rsidRDefault="0012761A" w:rsidP="00AE2ABC">
      <w:pPr>
        <w:rPr>
          <w:sz w:val="24"/>
          <w:szCs w:val="24"/>
        </w:rPr>
      </w:pPr>
      <w:r w:rsidRPr="0012761A">
        <w:rPr>
          <w:sz w:val="24"/>
          <w:szCs w:val="24"/>
        </w:rPr>
        <w:t>The regulations cover the fundamental requirements of good complaints handling, not the processes through which outcomes are to be delivered. This enables the Trust to be more flexible in agreeing the best way to achieve a satisfactory outcome with the complainant and providing a more personalised approach. This is supported by the six Principles of the Parliamentary and Health Ombudsman which are:-</w:t>
      </w:r>
    </w:p>
    <w:p w14:paraId="5EF61D0E" w14:textId="77777777" w:rsidR="0012761A" w:rsidRPr="0012761A" w:rsidRDefault="0012761A" w:rsidP="00AE2ABC">
      <w:pPr>
        <w:rPr>
          <w:sz w:val="24"/>
          <w:szCs w:val="24"/>
        </w:rPr>
      </w:pPr>
    </w:p>
    <w:p w14:paraId="5EF61D0F" w14:textId="77777777" w:rsidR="0012761A" w:rsidRPr="0012761A" w:rsidRDefault="0012761A" w:rsidP="00B0089E">
      <w:pPr>
        <w:numPr>
          <w:ilvl w:val="0"/>
          <w:numId w:val="3"/>
        </w:numPr>
        <w:tabs>
          <w:tab w:val="clear" w:pos="720"/>
          <w:tab w:val="num" w:pos="360"/>
        </w:tabs>
        <w:ind w:left="0" w:firstLine="0"/>
        <w:rPr>
          <w:sz w:val="24"/>
          <w:szCs w:val="24"/>
        </w:rPr>
      </w:pPr>
      <w:r w:rsidRPr="0012761A">
        <w:rPr>
          <w:sz w:val="24"/>
          <w:szCs w:val="24"/>
        </w:rPr>
        <w:t>Getting it right</w:t>
      </w:r>
    </w:p>
    <w:p w14:paraId="5EF61D10" w14:textId="77777777" w:rsidR="0012761A" w:rsidRPr="0012761A" w:rsidRDefault="0012761A" w:rsidP="00B0089E">
      <w:pPr>
        <w:numPr>
          <w:ilvl w:val="0"/>
          <w:numId w:val="3"/>
        </w:numPr>
        <w:tabs>
          <w:tab w:val="clear" w:pos="720"/>
          <w:tab w:val="num" w:pos="360"/>
        </w:tabs>
        <w:ind w:left="0" w:firstLine="0"/>
        <w:rPr>
          <w:sz w:val="24"/>
          <w:szCs w:val="24"/>
        </w:rPr>
      </w:pPr>
      <w:r w:rsidRPr="0012761A">
        <w:rPr>
          <w:sz w:val="24"/>
          <w:szCs w:val="24"/>
        </w:rPr>
        <w:t>Being customer focused</w:t>
      </w:r>
    </w:p>
    <w:p w14:paraId="5EF61D11" w14:textId="77777777" w:rsidR="0012761A" w:rsidRPr="0012761A" w:rsidRDefault="0012761A" w:rsidP="00B0089E">
      <w:pPr>
        <w:numPr>
          <w:ilvl w:val="0"/>
          <w:numId w:val="3"/>
        </w:numPr>
        <w:tabs>
          <w:tab w:val="clear" w:pos="720"/>
          <w:tab w:val="num" w:pos="360"/>
        </w:tabs>
        <w:ind w:left="0" w:firstLine="0"/>
        <w:rPr>
          <w:sz w:val="24"/>
          <w:szCs w:val="24"/>
        </w:rPr>
      </w:pPr>
      <w:r w:rsidRPr="0012761A">
        <w:rPr>
          <w:sz w:val="24"/>
          <w:szCs w:val="24"/>
        </w:rPr>
        <w:t xml:space="preserve">Being open and accountable </w:t>
      </w:r>
    </w:p>
    <w:p w14:paraId="5EF61D12" w14:textId="77777777" w:rsidR="0012761A" w:rsidRPr="0012761A" w:rsidRDefault="0012761A" w:rsidP="00B0089E">
      <w:pPr>
        <w:numPr>
          <w:ilvl w:val="0"/>
          <w:numId w:val="3"/>
        </w:numPr>
        <w:tabs>
          <w:tab w:val="clear" w:pos="720"/>
          <w:tab w:val="num" w:pos="360"/>
        </w:tabs>
        <w:ind w:left="0" w:firstLine="0"/>
        <w:rPr>
          <w:sz w:val="24"/>
          <w:szCs w:val="24"/>
        </w:rPr>
      </w:pPr>
      <w:r w:rsidRPr="0012761A">
        <w:rPr>
          <w:sz w:val="24"/>
          <w:szCs w:val="24"/>
        </w:rPr>
        <w:t xml:space="preserve">Acting fairly and proportionately </w:t>
      </w:r>
    </w:p>
    <w:p w14:paraId="5EF61D13" w14:textId="77777777" w:rsidR="0012761A" w:rsidRPr="0012761A" w:rsidRDefault="0012761A" w:rsidP="00B0089E">
      <w:pPr>
        <w:numPr>
          <w:ilvl w:val="0"/>
          <w:numId w:val="3"/>
        </w:numPr>
        <w:tabs>
          <w:tab w:val="clear" w:pos="720"/>
          <w:tab w:val="num" w:pos="360"/>
        </w:tabs>
        <w:ind w:left="0" w:firstLine="0"/>
        <w:jc w:val="both"/>
        <w:rPr>
          <w:sz w:val="24"/>
          <w:szCs w:val="24"/>
        </w:rPr>
      </w:pPr>
      <w:r w:rsidRPr="0012761A">
        <w:rPr>
          <w:sz w:val="24"/>
          <w:szCs w:val="24"/>
        </w:rPr>
        <w:t>Putting things right</w:t>
      </w:r>
    </w:p>
    <w:p w14:paraId="5EF61D14" w14:textId="77777777" w:rsidR="0012761A" w:rsidRPr="0012761A" w:rsidRDefault="0012761A" w:rsidP="00B0089E">
      <w:pPr>
        <w:numPr>
          <w:ilvl w:val="0"/>
          <w:numId w:val="3"/>
        </w:numPr>
        <w:tabs>
          <w:tab w:val="clear" w:pos="720"/>
          <w:tab w:val="num" w:pos="360"/>
        </w:tabs>
        <w:ind w:left="0" w:firstLine="0"/>
        <w:jc w:val="both"/>
        <w:rPr>
          <w:sz w:val="24"/>
          <w:szCs w:val="24"/>
        </w:rPr>
      </w:pPr>
      <w:r w:rsidRPr="0012761A">
        <w:rPr>
          <w:sz w:val="24"/>
          <w:szCs w:val="24"/>
        </w:rPr>
        <w:t xml:space="preserve">Seeking continuous improvement </w:t>
      </w:r>
    </w:p>
    <w:p w14:paraId="5EF61D15" w14:textId="77777777" w:rsidR="0012761A" w:rsidRPr="0012761A" w:rsidRDefault="0012761A" w:rsidP="00AE2ABC">
      <w:pPr>
        <w:rPr>
          <w:sz w:val="24"/>
          <w:szCs w:val="24"/>
        </w:rPr>
      </w:pPr>
    </w:p>
    <w:p w14:paraId="5EF61D16" w14:textId="77777777" w:rsidR="0012761A" w:rsidRPr="0012761A" w:rsidRDefault="0012761A" w:rsidP="00AE2ABC">
      <w:pPr>
        <w:rPr>
          <w:sz w:val="24"/>
          <w:szCs w:val="24"/>
        </w:rPr>
      </w:pPr>
      <w:r w:rsidRPr="0012761A">
        <w:rPr>
          <w:sz w:val="24"/>
          <w:szCs w:val="24"/>
        </w:rPr>
        <w:t xml:space="preserve">This Policy applies to complaints made in relation to Derbyshire </w:t>
      </w:r>
      <w:r w:rsidR="006E216E">
        <w:rPr>
          <w:sz w:val="24"/>
          <w:szCs w:val="24"/>
        </w:rPr>
        <w:t xml:space="preserve">Healthcare NHS Foundation Trust </w:t>
      </w:r>
      <w:r w:rsidRPr="0012761A">
        <w:rPr>
          <w:sz w:val="24"/>
          <w:szCs w:val="24"/>
        </w:rPr>
        <w:t xml:space="preserve">in respect of the services provided, delivery of its duties and functions, the conduct of its staff and the decisions it makes. </w:t>
      </w:r>
    </w:p>
    <w:p w14:paraId="5EF61D17" w14:textId="77777777" w:rsidR="0012761A" w:rsidRPr="0012761A" w:rsidRDefault="0012761A" w:rsidP="00AE2ABC">
      <w:pPr>
        <w:rPr>
          <w:sz w:val="24"/>
          <w:szCs w:val="24"/>
        </w:rPr>
      </w:pPr>
    </w:p>
    <w:p w14:paraId="5EF61D18" w14:textId="77777777" w:rsidR="0012761A" w:rsidRPr="0012761A" w:rsidRDefault="0012761A" w:rsidP="00AE2ABC">
      <w:pPr>
        <w:rPr>
          <w:sz w:val="24"/>
          <w:szCs w:val="24"/>
          <w:lang w:val="en-US"/>
        </w:rPr>
      </w:pPr>
      <w:r w:rsidRPr="0012761A">
        <w:rPr>
          <w:sz w:val="24"/>
          <w:szCs w:val="24"/>
        </w:rPr>
        <w:t xml:space="preserve">Trust staff </w:t>
      </w:r>
      <w:r w:rsidRPr="0012761A">
        <w:rPr>
          <w:sz w:val="24"/>
          <w:szCs w:val="24"/>
          <w:lang w:val="en-US"/>
        </w:rPr>
        <w:t>are encouraged, in conjunction with their line manager</w:t>
      </w:r>
      <w:r w:rsidR="00925381">
        <w:rPr>
          <w:sz w:val="24"/>
          <w:szCs w:val="24"/>
          <w:lang w:val="en-US"/>
        </w:rPr>
        <w:t>,</w:t>
      </w:r>
      <w:r w:rsidRPr="0012761A">
        <w:rPr>
          <w:sz w:val="24"/>
          <w:szCs w:val="24"/>
          <w:lang w:val="en-US"/>
        </w:rPr>
        <w:t xml:space="preserve"> to deal with concerns </w:t>
      </w:r>
      <w:r w:rsidR="00925381">
        <w:rPr>
          <w:sz w:val="24"/>
          <w:szCs w:val="24"/>
          <w:lang w:val="en-US"/>
        </w:rPr>
        <w:t xml:space="preserve">along with </w:t>
      </w:r>
      <w:r w:rsidRPr="0012761A">
        <w:rPr>
          <w:sz w:val="24"/>
          <w:szCs w:val="24"/>
          <w:lang w:val="en-US"/>
        </w:rPr>
        <w:t xml:space="preserve">requests for information to which they can provide an immediate response. Any concern not resolved by the end of the next working day should be dealt with in accordance with this policy.                                                                                                   </w:t>
      </w:r>
    </w:p>
    <w:p w14:paraId="5EF61D19" w14:textId="77777777" w:rsidR="0012761A" w:rsidRPr="0012761A" w:rsidRDefault="0012761A" w:rsidP="00AE2ABC">
      <w:pPr>
        <w:rPr>
          <w:sz w:val="24"/>
          <w:szCs w:val="24"/>
          <w:lang w:val="en-US"/>
        </w:rPr>
      </w:pPr>
    </w:p>
    <w:p w14:paraId="5EF61D1A" w14:textId="77777777" w:rsidR="0012761A" w:rsidRPr="00925381" w:rsidRDefault="0012761A" w:rsidP="00AE2ABC">
      <w:pPr>
        <w:rPr>
          <w:bCs w:val="0"/>
          <w:sz w:val="24"/>
          <w:szCs w:val="24"/>
        </w:rPr>
      </w:pPr>
      <w:r w:rsidRPr="0012761A">
        <w:rPr>
          <w:sz w:val="24"/>
          <w:szCs w:val="24"/>
          <w:lang w:val="en-US"/>
        </w:rPr>
        <w:t>Complaints may sometimes need to be redirected to another agency within the NHS or to the Local Authority and may require multi-agency investigations. The Complaints Manager will determine who will lead on the investigation and provide one response to the complainant.  This is in line with the ‘</w:t>
      </w:r>
      <w:r w:rsidRPr="0012761A">
        <w:rPr>
          <w:bCs w:val="0"/>
          <w:i/>
          <w:sz w:val="24"/>
          <w:szCs w:val="24"/>
        </w:rPr>
        <w:t>Agreement for the Joint Handling of Health and Social Care Complaints</w:t>
      </w:r>
      <w:r w:rsidR="00925381">
        <w:rPr>
          <w:bCs w:val="0"/>
          <w:i/>
          <w:sz w:val="24"/>
          <w:szCs w:val="24"/>
        </w:rPr>
        <w:t xml:space="preserve">’ </w:t>
      </w:r>
      <w:r w:rsidR="00925381" w:rsidRPr="00925381">
        <w:rPr>
          <w:bCs w:val="0"/>
          <w:sz w:val="24"/>
          <w:szCs w:val="24"/>
        </w:rPr>
        <w:t>which covers Health and Social Care Organisations across Derbyshire.</w:t>
      </w:r>
    </w:p>
    <w:p w14:paraId="5EF61D1B" w14:textId="77777777" w:rsidR="0012761A" w:rsidRPr="0012761A" w:rsidRDefault="0012761A" w:rsidP="00AE2ABC">
      <w:pPr>
        <w:rPr>
          <w:sz w:val="24"/>
          <w:szCs w:val="24"/>
          <w:lang w:val="en-US"/>
        </w:rPr>
      </w:pPr>
    </w:p>
    <w:p w14:paraId="5EF61D1C" w14:textId="77777777" w:rsidR="0012761A" w:rsidRDefault="0012761A" w:rsidP="00AE2ABC">
      <w:pPr>
        <w:jc w:val="both"/>
        <w:rPr>
          <w:sz w:val="24"/>
          <w:szCs w:val="24"/>
        </w:rPr>
      </w:pPr>
      <w:r w:rsidRPr="0012761A">
        <w:rPr>
          <w:sz w:val="24"/>
          <w:szCs w:val="24"/>
        </w:rPr>
        <w:t>For the system to be effective and work for people it affects, it needs to</w:t>
      </w:r>
      <w:r w:rsidR="00EB72F1">
        <w:rPr>
          <w:sz w:val="24"/>
          <w:szCs w:val="24"/>
        </w:rPr>
        <w:t>:</w:t>
      </w:r>
    </w:p>
    <w:p w14:paraId="5EF61D1D" w14:textId="77777777" w:rsidR="00EB72F1" w:rsidRPr="0012761A" w:rsidRDefault="00EB72F1" w:rsidP="00AE2ABC">
      <w:pPr>
        <w:jc w:val="both"/>
        <w:rPr>
          <w:sz w:val="24"/>
          <w:szCs w:val="24"/>
        </w:rPr>
      </w:pPr>
    </w:p>
    <w:p w14:paraId="5EF61D1E" w14:textId="77777777" w:rsidR="0012761A" w:rsidRDefault="0012761A" w:rsidP="00AE2ABC">
      <w:pPr>
        <w:jc w:val="both"/>
        <w:rPr>
          <w:sz w:val="24"/>
          <w:szCs w:val="24"/>
        </w:rPr>
      </w:pPr>
    </w:p>
    <w:p w14:paraId="5EF61D1F" w14:textId="77777777" w:rsidR="009E6C95" w:rsidRPr="0012761A" w:rsidRDefault="009E6C95" w:rsidP="00AE2ABC">
      <w:pPr>
        <w:jc w:val="both"/>
        <w:rPr>
          <w:sz w:val="24"/>
          <w:szCs w:val="24"/>
        </w:rPr>
      </w:pPr>
    </w:p>
    <w:p w14:paraId="5EF61D20" w14:textId="77777777" w:rsidR="0012761A" w:rsidRPr="0012761A" w:rsidRDefault="0012761A" w:rsidP="00B0089E">
      <w:pPr>
        <w:numPr>
          <w:ilvl w:val="0"/>
          <w:numId w:val="1"/>
        </w:numPr>
        <w:ind w:left="0" w:firstLine="0"/>
        <w:jc w:val="both"/>
        <w:rPr>
          <w:sz w:val="24"/>
          <w:szCs w:val="24"/>
        </w:rPr>
      </w:pPr>
      <w:r w:rsidRPr="0012761A">
        <w:rPr>
          <w:sz w:val="24"/>
          <w:szCs w:val="24"/>
        </w:rPr>
        <w:lastRenderedPageBreak/>
        <w:t>Be easy for complainants to access</w:t>
      </w:r>
    </w:p>
    <w:p w14:paraId="5EF61D21" w14:textId="77777777" w:rsidR="0012761A" w:rsidRPr="0012761A" w:rsidRDefault="0012761A" w:rsidP="00B0089E">
      <w:pPr>
        <w:numPr>
          <w:ilvl w:val="0"/>
          <w:numId w:val="1"/>
        </w:numPr>
        <w:ind w:left="0" w:firstLine="0"/>
        <w:jc w:val="both"/>
        <w:rPr>
          <w:sz w:val="24"/>
          <w:szCs w:val="24"/>
        </w:rPr>
      </w:pPr>
      <w:r w:rsidRPr="0012761A">
        <w:rPr>
          <w:sz w:val="24"/>
          <w:szCs w:val="24"/>
        </w:rPr>
        <w:t>Resolve complaints quickly</w:t>
      </w:r>
    </w:p>
    <w:p w14:paraId="5EF61D22" w14:textId="77777777" w:rsidR="0012761A" w:rsidRPr="0012761A" w:rsidRDefault="0012761A" w:rsidP="00B0089E">
      <w:pPr>
        <w:numPr>
          <w:ilvl w:val="0"/>
          <w:numId w:val="1"/>
        </w:numPr>
        <w:ind w:left="0" w:firstLine="0"/>
        <w:jc w:val="both"/>
        <w:rPr>
          <w:sz w:val="24"/>
          <w:szCs w:val="24"/>
        </w:rPr>
      </w:pPr>
      <w:r w:rsidRPr="0012761A">
        <w:rPr>
          <w:sz w:val="24"/>
          <w:szCs w:val="24"/>
        </w:rPr>
        <w:t>Be an open process, which is independent where appropriate</w:t>
      </w:r>
    </w:p>
    <w:p w14:paraId="5EF61D23" w14:textId="77777777" w:rsidR="0012761A" w:rsidRPr="0012761A" w:rsidRDefault="0012761A" w:rsidP="00B0089E">
      <w:pPr>
        <w:numPr>
          <w:ilvl w:val="0"/>
          <w:numId w:val="1"/>
        </w:numPr>
        <w:ind w:left="0" w:firstLine="0"/>
        <w:rPr>
          <w:sz w:val="24"/>
          <w:szCs w:val="24"/>
        </w:rPr>
      </w:pPr>
      <w:r w:rsidRPr="0012761A">
        <w:rPr>
          <w:sz w:val="24"/>
          <w:szCs w:val="24"/>
        </w:rPr>
        <w:t>Be responsive to the outcome of complaints so effective improvements are made as a result.</w:t>
      </w:r>
    </w:p>
    <w:p w14:paraId="5EF61D24" w14:textId="77777777" w:rsidR="0012761A" w:rsidRPr="0012761A" w:rsidRDefault="0012761A" w:rsidP="00AE2ABC">
      <w:pPr>
        <w:rPr>
          <w:sz w:val="24"/>
          <w:szCs w:val="24"/>
        </w:rPr>
      </w:pPr>
    </w:p>
    <w:p w14:paraId="5EF61D25" w14:textId="77777777" w:rsidR="0012761A" w:rsidRDefault="0012761A" w:rsidP="00AE2ABC">
      <w:pPr>
        <w:pStyle w:val="BodyText2"/>
        <w:rPr>
          <w:rFonts w:ascii="Arial" w:hAnsi="Arial" w:cs="Arial"/>
          <w:b w:val="0"/>
          <w:szCs w:val="24"/>
        </w:rPr>
      </w:pPr>
      <w:r w:rsidRPr="0012761A">
        <w:rPr>
          <w:rFonts w:ascii="Arial" w:hAnsi="Arial" w:cs="Arial"/>
          <w:b w:val="0"/>
          <w:szCs w:val="24"/>
        </w:rPr>
        <w:t xml:space="preserve">A complainant may be a patient or person affected, or likely to be affected, by the actions or decisions of the Trust. A complaint can also be made by someone acting on behalf of the patient or person, with his or her consent. </w:t>
      </w:r>
    </w:p>
    <w:p w14:paraId="5EF61D26" w14:textId="77777777" w:rsidR="006E216E" w:rsidRPr="0012761A" w:rsidRDefault="006E216E" w:rsidP="00AE2ABC">
      <w:pPr>
        <w:pStyle w:val="BodyText2"/>
        <w:rPr>
          <w:rFonts w:ascii="Arial" w:hAnsi="Arial" w:cs="Arial"/>
          <w:b w:val="0"/>
          <w:szCs w:val="24"/>
        </w:rPr>
      </w:pPr>
    </w:p>
    <w:p w14:paraId="5EF61D27" w14:textId="77777777" w:rsidR="0012761A" w:rsidRPr="0012761A" w:rsidRDefault="0012761A" w:rsidP="00AE2ABC">
      <w:pPr>
        <w:pStyle w:val="NormalWeb"/>
        <w:shd w:val="clear" w:color="auto" w:fill="FFFFFF"/>
        <w:spacing w:before="0" w:beforeAutospacing="0" w:after="0" w:afterAutospacing="0"/>
        <w:rPr>
          <w:rFonts w:ascii="Arial" w:hAnsi="Arial" w:cs="Arial"/>
          <w:bCs/>
          <w:color w:val="000000"/>
          <w:lang w:val="en"/>
        </w:rPr>
      </w:pPr>
      <w:r w:rsidRPr="0012761A">
        <w:rPr>
          <w:rFonts w:ascii="Arial" w:hAnsi="Arial" w:cs="Arial"/>
          <w:bCs/>
          <w:color w:val="000000"/>
          <w:lang w:val="en"/>
        </w:rPr>
        <w:t>If a person is deemed not to have capacity a decision should be taken as to the appropriateness of the complaint being raised by someone on their behalf.</w:t>
      </w:r>
      <w:r w:rsidRPr="0012761A">
        <w:rPr>
          <w:rFonts w:ascii="Arial" w:hAnsi="Arial" w:cs="Arial"/>
          <w:bCs/>
        </w:rPr>
        <w:t xml:space="preserve"> </w:t>
      </w:r>
    </w:p>
    <w:p w14:paraId="5EF61D28" w14:textId="3A722A73" w:rsidR="00DA68CF" w:rsidRDefault="0012761A" w:rsidP="00AE2ABC">
      <w:pPr>
        <w:pStyle w:val="NormalWeb"/>
        <w:shd w:val="clear" w:color="auto" w:fill="FFFFFF"/>
        <w:rPr>
          <w:rFonts w:ascii="Arial" w:hAnsi="Arial" w:cs="Arial"/>
          <w:bCs/>
          <w:lang w:val="en"/>
        </w:rPr>
      </w:pPr>
      <w:r w:rsidRPr="0012761A">
        <w:rPr>
          <w:rFonts w:ascii="Arial" w:hAnsi="Arial" w:cs="Arial"/>
          <w:bCs/>
        </w:rPr>
        <w:t xml:space="preserve">It is important for staff to remember that complainants may not be able to read or write, may not have English as their first language or may suffer from disabilities which make it difficult for them to express their complaint. </w:t>
      </w:r>
      <w:r w:rsidRPr="0012761A">
        <w:rPr>
          <w:rFonts w:ascii="Arial" w:hAnsi="Arial" w:cs="Arial"/>
          <w:bCs/>
          <w:color w:val="000000"/>
          <w:lang w:val="en"/>
        </w:rPr>
        <w:t xml:space="preserve">There are many groups in our communities that find it hard to access the services that they need. Therefore, it is important that the Trust has in </w:t>
      </w:r>
      <w:r w:rsidRPr="00C02D73">
        <w:rPr>
          <w:rFonts w:ascii="Arial" w:hAnsi="Arial" w:cs="Arial"/>
          <w:bCs/>
          <w:lang w:val="en"/>
        </w:rPr>
        <w:t xml:space="preserve">place mechanisms to ensure that all groups are given the opportunities to access proper health care services. </w:t>
      </w:r>
      <w:bookmarkStart w:id="42" w:name="_Toc238023232"/>
      <w:r w:rsidR="00EB72F1" w:rsidRPr="00C02D73">
        <w:rPr>
          <w:rFonts w:ascii="Arial" w:hAnsi="Arial" w:cs="Arial"/>
          <w:bCs/>
          <w:lang w:val="en"/>
        </w:rPr>
        <w:t>This will include access to translated materials and interpreters when required.</w:t>
      </w:r>
    </w:p>
    <w:p w14:paraId="48D34496" w14:textId="6EF59E44" w:rsidR="00C51B2F" w:rsidRDefault="00C51B2F" w:rsidP="00AE2ABC">
      <w:pPr>
        <w:pStyle w:val="NormalWeb"/>
        <w:shd w:val="clear" w:color="auto" w:fill="FFFFFF"/>
        <w:rPr>
          <w:rFonts w:ascii="Arial" w:hAnsi="Arial" w:cs="Arial"/>
          <w:bCs/>
          <w:lang w:val="en"/>
        </w:rPr>
      </w:pPr>
      <w:r>
        <w:rPr>
          <w:rFonts w:ascii="Arial" w:hAnsi="Arial" w:cs="Arial"/>
          <w:bCs/>
          <w:lang w:val="en"/>
        </w:rPr>
        <w:t xml:space="preserve">Please see the following easy read Patient </w:t>
      </w:r>
      <w:r w:rsidR="00B62A0A">
        <w:rPr>
          <w:rFonts w:ascii="Arial" w:hAnsi="Arial" w:cs="Arial"/>
          <w:bCs/>
          <w:lang w:val="en"/>
        </w:rPr>
        <w:t>E</w:t>
      </w:r>
      <w:r>
        <w:rPr>
          <w:rFonts w:ascii="Arial" w:hAnsi="Arial" w:cs="Arial"/>
          <w:bCs/>
          <w:lang w:val="en"/>
        </w:rPr>
        <w:t>xperience Compliments, Concerns and Complaints leaflets</w:t>
      </w:r>
      <w:r w:rsidR="00617C6B">
        <w:rPr>
          <w:rFonts w:ascii="Arial" w:hAnsi="Arial" w:cs="Arial"/>
          <w:bCs/>
          <w:lang w:val="en"/>
        </w:rPr>
        <w:t xml:space="preserve"> (</w:t>
      </w:r>
      <w:r w:rsidR="00617C6B" w:rsidRPr="00617C6B">
        <w:rPr>
          <w:rFonts w:ascii="Arial" w:hAnsi="Arial" w:cs="Arial"/>
          <w:b/>
          <w:lang w:val="en"/>
        </w:rPr>
        <w:t xml:space="preserve">Appendix </w:t>
      </w:r>
      <w:r w:rsidR="002B688C">
        <w:rPr>
          <w:rFonts w:ascii="Arial" w:hAnsi="Arial" w:cs="Arial"/>
          <w:b/>
          <w:lang w:val="en"/>
        </w:rPr>
        <w:t>1</w:t>
      </w:r>
      <w:r w:rsidR="00617C6B">
        <w:rPr>
          <w:rFonts w:ascii="Arial" w:hAnsi="Arial" w:cs="Arial"/>
          <w:bCs/>
          <w:lang w:val="en"/>
        </w:rPr>
        <w:t>).</w:t>
      </w:r>
    </w:p>
    <w:p w14:paraId="67387720" w14:textId="2619BE0C" w:rsidR="00DB45FD" w:rsidRDefault="00BE795F" w:rsidP="00DB45FD">
      <w:pPr>
        <w:rPr>
          <w:b/>
          <w:bCs w:val="0"/>
          <w:color w:val="000000"/>
          <w:sz w:val="24"/>
          <w:szCs w:val="24"/>
        </w:rPr>
      </w:pPr>
      <w:hyperlink r:id="rId20" w:tooltip="Download file: Accessible Complaints Leaflet" w:history="1">
        <w:r w:rsidR="00DB45FD" w:rsidRPr="00DB45FD">
          <w:rPr>
            <w:rStyle w:val="Hyperlink"/>
            <w:b/>
            <w:bCs w:val="0"/>
            <w:color w:val="9C0055"/>
            <w:sz w:val="24"/>
            <w:szCs w:val="24"/>
          </w:rPr>
          <w:t>Accessible Complaints Leaflet</w:t>
        </w:r>
      </w:hyperlink>
    </w:p>
    <w:p w14:paraId="449CA2E8" w14:textId="4822823C" w:rsidR="008E6677" w:rsidRDefault="008E6677" w:rsidP="00DB45FD">
      <w:pPr>
        <w:rPr>
          <w:b/>
          <w:bCs w:val="0"/>
          <w:color w:val="000000"/>
          <w:sz w:val="24"/>
          <w:szCs w:val="24"/>
        </w:rPr>
      </w:pPr>
    </w:p>
    <w:p w14:paraId="2C442EAA" w14:textId="2C70A0AD" w:rsidR="008E6677" w:rsidRDefault="00BE795F" w:rsidP="008E6677">
      <w:pPr>
        <w:rPr>
          <w:b/>
          <w:bCs w:val="0"/>
          <w:color w:val="000000"/>
          <w:sz w:val="24"/>
          <w:szCs w:val="24"/>
        </w:rPr>
      </w:pPr>
      <w:hyperlink r:id="rId21" w:tooltip="Download file: Accessible Compliments Leaflet" w:history="1">
        <w:r w:rsidR="008E6677" w:rsidRPr="008E6677">
          <w:rPr>
            <w:rStyle w:val="Hyperlink"/>
            <w:b/>
            <w:bCs w:val="0"/>
            <w:color w:val="9C0055"/>
            <w:sz w:val="24"/>
            <w:szCs w:val="24"/>
          </w:rPr>
          <w:t>Accessible Compliments Leaflet</w:t>
        </w:r>
      </w:hyperlink>
    </w:p>
    <w:p w14:paraId="77D0C8C0" w14:textId="1FB26347" w:rsidR="001D0422" w:rsidRDefault="001D0422" w:rsidP="008E6677">
      <w:pPr>
        <w:rPr>
          <w:b/>
          <w:bCs w:val="0"/>
          <w:color w:val="000000"/>
          <w:sz w:val="24"/>
          <w:szCs w:val="24"/>
        </w:rPr>
      </w:pPr>
    </w:p>
    <w:p w14:paraId="69147852" w14:textId="77777777" w:rsidR="001D0422" w:rsidRPr="001D0422" w:rsidRDefault="00BE795F" w:rsidP="001D0422">
      <w:pPr>
        <w:rPr>
          <w:b/>
          <w:bCs w:val="0"/>
          <w:color w:val="000000"/>
          <w:sz w:val="24"/>
          <w:szCs w:val="24"/>
          <w:lang w:eastAsia="en-GB"/>
        </w:rPr>
      </w:pPr>
      <w:hyperlink r:id="rId22" w:tooltip="Download file: DHCFT Patient Experience Leaflet" w:history="1">
        <w:r w:rsidR="001D0422" w:rsidRPr="001D0422">
          <w:rPr>
            <w:rStyle w:val="Hyperlink"/>
            <w:b/>
            <w:bCs w:val="0"/>
            <w:color w:val="9C0055"/>
            <w:sz w:val="24"/>
            <w:szCs w:val="24"/>
          </w:rPr>
          <w:t>DHCFT Patient Experience Leaflet</w:t>
        </w:r>
      </w:hyperlink>
    </w:p>
    <w:p w14:paraId="19975DDB" w14:textId="77777777" w:rsidR="001D0422" w:rsidRPr="008E6677" w:rsidRDefault="001D0422" w:rsidP="008E6677">
      <w:pPr>
        <w:rPr>
          <w:b/>
          <w:bCs w:val="0"/>
          <w:color w:val="000000"/>
          <w:sz w:val="24"/>
          <w:szCs w:val="24"/>
          <w:lang w:eastAsia="en-GB"/>
        </w:rPr>
      </w:pPr>
    </w:p>
    <w:p w14:paraId="5EF61D29" w14:textId="77777777" w:rsidR="002E6784" w:rsidRPr="00C02D73" w:rsidRDefault="002E6784" w:rsidP="00AE2ABC">
      <w:pPr>
        <w:rPr>
          <w:b/>
          <w:sz w:val="24"/>
          <w:szCs w:val="24"/>
        </w:rPr>
      </w:pPr>
      <w:r w:rsidRPr="00C02D73">
        <w:rPr>
          <w:b/>
          <w:sz w:val="24"/>
          <w:szCs w:val="24"/>
        </w:rPr>
        <w:t xml:space="preserve">9.1 Useful contacts </w:t>
      </w:r>
    </w:p>
    <w:p w14:paraId="529B1139" w14:textId="77777777" w:rsidR="001A02B6" w:rsidRDefault="00AB31E1" w:rsidP="00AE2ABC">
      <w:pPr>
        <w:rPr>
          <w:sz w:val="24"/>
          <w:szCs w:val="24"/>
        </w:rPr>
      </w:pPr>
      <w:r w:rsidRPr="00C02D73">
        <w:rPr>
          <w:b/>
          <w:sz w:val="24"/>
          <w:szCs w:val="24"/>
        </w:rPr>
        <w:t>Derbyshire Healthcare NHS Foundation Trust</w:t>
      </w:r>
      <w:r w:rsidRPr="00C02D73">
        <w:rPr>
          <w:sz w:val="24"/>
          <w:szCs w:val="24"/>
        </w:rPr>
        <w:t xml:space="preserve"> Patient Experience Team can be contacted on 01332 623751, </w:t>
      </w:r>
      <w:r w:rsidR="001A02B6" w:rsidRPr="001A02B6">
        <w:rPr>
          <w:color w:val="0000FF"/>
          <w:sz w:val="24"/>
          <w:szCs w:val="24"/>
          <w:u w:val="single"/>
        </w:rPr>
        <w:t>dhcft.</w:t>
      </w:r>
      <w:hyperlink r:id="rId23" w:history="1">
        <w:r w:rsidR="001A02B6" w:rsidRPr="001A02B6">
          <w:rPr>
            <w:rStyle w:val="Hyperlink"/>
            <w:sz w:val="24"/>
            <w:szCs w:val="24"/>
          </w:rPr>
          <w:t>patientexperience@nhs.net</w:t>
        </w:r>
      </w:hyperlink>
    </w:p>
    <w:p w14:paraId="5EF61D2A" w14:textId="21F095D2" w:rsidR="0012761A" w:rsidRPr="00C02D73" w:rsidRDefault="00AB31E1" w:rsidP="00AE2ABC">
      <w:pPr>
        <w:rPr>
          <w:sz w:val="24"/>
          <w:szCs w:val="24"/>
          <w:u w:val="single"/>
        </w:rPr>
      </w:pPr>
      <w:r w:rsidRPr="00C02D73">
        <w:rPr>
          <w:sz w:val="24"/>
          <w:szCs w:val="24"/>
        </w:rPr>
        <w:t xml:space="preserve"> or via the Trust website</w:t>
      </w:r>
      <w:r w:rsidR="00EB72F1" w:rsidRPr="00C02D73">
        <w:rPr>
          <w:sz w:val="24"/>
          <w:szCs w:val="24"/>
        </w:rPr>
        <w:t>.</w:t>
      </w:r>
      <w:r w:rsidRPr="00C02D73">
        <w:rPr>
          <w:sz w:val="24"/>
          <w:szCs w:val="24"/>
        </w:rPr>
        <w:t xml:space="preserve">  Information on how to complain is also provided in Trust ward booklets, Patient Experience leaflets and on the Trust website </w:t>
      </w:r>
      <w:hyperlink r:id="rId24" w:history="1">
        <w:r w:rsidRPr="00C02D73">
          <w:rPr>
            <w:sz w:val="24"/>
            <w:szCs w:val="24"/>
            <w:u w:val="single"/>
          </w:rPr>
          <w:t>http://www.derbyshirehealthcareft.nhs.uk/contact-us/feedback/online-feedback-form/</w:t>
        </w:r>
      </w:hyperlink>
    </w:p>
    <w:p w14:paraId="5EF61D2B" w14:textId="77777777" w:rsidR="009847BD" w:rsidRPr="00C02D73" w:rsidRDefault="009847BD" w:rsidP="00AE2ABC">
      <w:pPr>
        <w:rPr>
          <w:sz w:val="24"/>
          <w:szCs w:val="24"/>
          <w:u w:val="single"/>
        </w:rPr>
      </w:pPr>
    </w:p>
    <w:p w14:paraId="5EF61D2C" w14:textId="5D48BE69" w:rsidR="009847BD" w:rsidRPr="00C02D73" w:rsidRDefault="009847BD" w:rsidP="009847BD">
      <w:pPr>
        <w:rPr>
          <w:sz w:val="24"/>
          <w:szCs w:val="24"/>
        </w:rPr>
      </w:pPr>
      <w:r w:rsidRPr="00C02D73">
        <w:rPr>
          <w:b/>
          <w:sz w:val="24"/>
          <w:szCs w:val="24"/>
        </w:rPr>
        <w:t>Health Service Ombudsman</w:t>
      </w:r>
      <w:r w:rsidRPr="00C02D73">
        <w:rPr>
          <w:sz w:val="24"/>
          <w:szCs w:val="24"/>
        </w:rPr>
        <w:t xml:space="preserve"> Millbank Tower, Millbank, London</w:t>
      </w:r>
      <w:r w:rsidR="00905C9A">
        <w:rPr>
          <w:sz w:val="24"/>
          <w:szCs w:val="24"/>
        </w:rPr>
        <w:t>,</w:t>
      </w:r>
      <w:r w:rsidRPr="00C02D73">
        <w:rPr>
          <w:sz w:val="24"/>
          <w:szCs w:val="24"/>
        </w:rPr>
        <w:t xml:space="preserve"> SW1P 4QP</w:t>
      </w:r>
    </w:p>
    <w:p w14:paraId="5EF61D2D" w14:textId="77777777" w:rsidR="009847BD" w:rsidRPr="00C02D73" w:rsidRDefault="009847BD" w:rsidP="009847BD">
      <w:pPr>
        <w:jc w:val="both"/>
        <w:rPr>
          <w:sz w:val="24"/>
          <w:szCs w:val="24"/>
        </w:rPr>
      </w:pPr>
      <w:r w:rsidRPr="00C02D73">
        <w:rPr>
          <w:sz w:val="24"/>
          <w:szCs w:val="24"/>
        </w:rPr>
        <w:t>Telephone:  0345 015 4033</w:t>
      </w:r>
    </w:p>
    <w:p w14:paraId="5EF61D2E" w14:textId="7F306707" w:rsidR="002E6784" w:rsidRDefault="002E6784" w:rsidP="009847BD">
      <w:pPr>
        <w:pStyle w:val="NormalWeb"/>
        <w:contextualSpacing/>
        <w:rPr>
          <w:rFonts w:ascii="Arial" w:hAnsi="Arial" w:cs="Arial"/>
        </w:rPr>
      </w:pPr>
      <w:r w:rsidRPr="00C02D73">
        <w:rPr>
          <w:rFonts w:ascii="Arial" w:hAnsi="Arial" w:cs="Arial"/>
          <w:b/>
        </w:rPr>
        <w:t>Hardwick Clinical Commissioning Group</w:t>
      </w:r>
      <w:r w:rsidRPr="00C02D73">
        <w:rPr>
          <w:rFonts w:ascii="Arial" w:hAnsi="Arial" w:cs="Arial"/>
        </w:rPr>
        <w:t xml:space="preserve"> </w:t>
      </w:r>
      <w:r w:rsidR="009847BD" w:rsidRPr="00C02D73">
        <w:rPr>
          <w:rFonts w:ascii="Arial" w:hAnsi="Arial" w:cs="Arial"/>
          <w:lang w:val="en" w:eastAsia="en-GB"/>
        </w:rPr>
        <w:t>Scarsdale Hospital, Nightingale Close, Off Newbold Road, Chesterfield, S41 7PF</w:t>
      </w:r>
      <w:r w:rsidR="001A02B6">
        <w:rPr>
          <w:rFonts w:ascii="Arial" w:hAnsi="Arial" w:cs="Arial"/>
          <w:lang w:val="en" w:eastAsia="en-GB"/>
        </w:rPr>
        <w:t xml:space="preserve"> - </w:t>
      </w:r>
      <w:r w:rsidR="009847BD" w:rsidRPr="00C02D73">
        <w:rPr>
          <w:rFonts w:ascii="Arial" w:hAnsi="Arial" w:cs="Arial"/>
          <w:lang w:val="en" w:eastAsia="en-GB"/>
        </w:rPr>
        <w:t xml:space="preserve"> </w:t>
      </w:r>
      <w:r w:rsidR="001A02B6">
        <w:rPr>
          <w:rFonts w:ascii="Arial" w:hAnsi="Arial" w:cs="Arial"/>
          <w:lang w:val="en" w:eastAsia="en-GB"/>
        </w:rPr>
        <w:t xml:space="preserve">01246 514000. </w:t>
      </w:r>
      <w:r w:rsidR="009847BD" w:rsidRPr="00C02D73">
        <w:rPr>
          <w:rFonts w:ascii="Arial" w:hAnsi="Arial" w:cs="Arial"/>
          <w:lang w:val="en" w:eastAsia="en-GB"/>
        </w:rPr>
        <w:t>C</w:t>
      </w:r>
      <w:proofErr w:type="spellStart"/>
      <w:r w:rsidRPr="00C02D73">
        <w:rPr>
          <w:rFonts w:ascii="Arial" w:hAnsi="Arial" w:cs="Arial"/>
        </w:rPr>
        <w:t>omplaints</w:t>
      </w:r>
      <w:proofErr w:type="spellEnd"/>
      <w:r w:rsidRPr="00C02D73">
        <w:rPr>
          <w:rFonts w:ascii="Arial" w:hAnsi="Arial" w:cs="Arial"/>
        </w:rPr>
        <w:t xml:space="preserve"> team 01332 868736</w:t>
      </w:r>
    </w:p>
    <w:p w14:paraId="67410247" w14:textId="44014618" w:rsidR="00905C9A" w:rsidRDefault="00905C9A" w:rsidP="009847BD">
      <w:pPr>
        <w:pStyle w:val="NormalWeb"/>
        <w:contextualSpacing/>
        <w:rPr>
          <w:rFonts w:ascii="Arial" w:hAnsi="Arial" w:cs="Arial"/>
        </w:rPr>
      </w:pPr>
    </w:p>
    <w:p w14:paraId="7FEADA8F" w14:textId="7950D286" w:rsidR="00905C9A" w:rsidRPr="00905C9A" w:rsidRDefault="00905C9A" w:rsidP="009847BD">
      <w:pPr>
        <w:pStyle w:val="NormalWeb"/>
        <w:contextualSpacing/>
        <w:rPr>
          <w:rFonts w:ascii="Arial" w:hAnsi="Arial" w:cs="Arial"/>
        </w:rPr>
      </w:pPr>
      <w:r w:rsidRPr="00905C9A">
        <w:rPr>
          <w:rFonts w:ascii="Arial" w:hAnsi="Arial" w:cs="Arial"/>
          <w:b/>
          <w:bCs/>
        </w:rPr>
        <w:t>Derby and Derbyshire Clinical Commissioning Group</w:t>
      </w:r>
      <w:r>
        <w:rPr>
          <w:rFonts w:ascii="Arial" w:hAnsi="Arial" w:cs="Arial"/>
          <w:b/>
          <w:bCs/>
        </w:rPr>
        <w:t xml:space="preserve"> </w:t>
      </w:r>
      <w:r>
        <w:rPr>
          <w:rFonts w:ascii="Arial" w:hAnsi="Arial" w:cs="Arial"/>
        </w:rPr>
        <w:t xml:space="preserve">Cardinal Square, 10 Nottingham Road, Derby DE1 3QT 01332 888 080. Complaints Team </w:t>
      </w:r>
      <w:r w:rsidRPr="00905C9A">
        <w:rPr>
          <w:rFonts w:ascii="Arial" w:hAnsi="Arial" w:cs="Arial"/>
        </w:rPr>
        <w:t>0800 032 3235</w:t>
      </w:r>
    </w:p>
    <w:p w14:paraId="5EF61D2F" w14:textId="77777777" w:rsidR="002E6784" w:rsidRPr="00C02D73" w:rsidRDefault="002E6784" w:rsidP="002E6784">
      <w:pPr>
        <w:rPr>
          <w:sz w:val="24"/>
          <w:szCs w:val="24"/>
        </w:rPr>
      </w:pPr>
      <w:r w:rsidRPr="00C02D73">
        <w:rPr>
          <w:b/>
          <w:sz w:val="24"/>
          <w:szCs w:val="24"/>
        </w:rPr>
        <w:t>Care Quality Commission</w:t>
      </w:r>
      <w:r w:rsidRPr="00C02D73">
        <w:rPr>
          <w:sz w:val="24"/>
          <w:szCs w:val="24"/>
        </w:rPr>
        <w:t xml:space="preserve"> National Customer Service Centre</w:t>
      </w:r>
    </w:p>
    <w:p w14:paraId="5EF61D30" w14:textId="77777777" w:rsidR="002F0153" w:rsidRPr="00C02D73" w:rsidRDefault="002E6784" w:rsidP="002F0153">
      <w:pPr>
        <w:spacing w:after="100" w:afterAutospacing="1"/>
        <w:contextualSpacing/>
        <w:rPr>
          <w:sz w:val="24"/>
          <w:szCs w:val="24"/>
        </w:rPr>
      </w:pPr>
      <w:r w:rsidRPr="00C02D73">
        <w:rPr>
          <w:sz w:val="24"/>
          <w:szCs w:val="24"/>
        </w:rPr>
        <w:t>Citygate</w:t>
      </w:r>
      <w:r w:rsidR="002F0153" w:rsidRPr="00C02D73">
        <w:rPr>
          <w:sz w:val="24"/>
          <w:szCs w:val="24"/>
        </w:rPr>
        <w:t xml:space="preserve">, </w:t>
      </w:r>
      <w:r w:rsidRPr="00C02D73">
        <w:rPr>
          <w:sz w:val="24"/>
          <w:szCs w:val="24"/>
        </w:rPr>
        <w:t>Gallowgate</w:t>
      </w:r>
      <w:r w:rsidR="002F0153" w:rsidRPr="00C02D73">
        <w:rPr>
          <w:sz w:val="24"/>
          <w:szCs w:val="24"/>
        </w:rPr>
        <w:t xml:space="preserve">, </w:t>
      </w:r>
      <w:r w:rsidRPr="00C02D73">
        <w:rPr>
          <w:sz w:val="24"/>
          <w:szCs w:val="24"/>
        </w:rPr>
        <w:t>Newcastle upon Tyne</w:t>
      </w:r>
      <w:r w:rsidR="002F0153" w:rsidRPr="00C02D73">
        <w:rPr>
          <w:sz w:val="24"/>
          <w:szCs w:val="24"/>
        </w:rPr>
        <w:t xml:space="preserve">, </w:t>
      </w:r>
      <w:r w:rsidRPr="00C02D73">
        <w:rPr>
          <w:sz w:val="24"/>
          <w:szCs w:val="24"/>
        </w:rPr>
        <w:t>NE1 4PA</w:t>
      </w:r>
      <w:r w:rsidR="002F0153" w:rsidRPr="00C02D73">
        <w:rPr>
          <w:sz w:val="24"/>
          <w:szCs w:val="24"/>
        </w:rPr>
        <w:t xml:space="preserve">  </w:t>
      </w:r>
      <w:r w:rsidR="008640EB" w:rsidRPr="00C02D73">
        <w:rPr>
          <w:sz w:val="24"/>
          <w:szCs w:val="24"/>
        </w:rPr>
        <w:t>Telephone: 03000 616161</w:t>
      </w:r>
    </w:p>
    <w:p w14:paraId="5EF61D31" w14:textId="77777777" w:rsidR="002F0153" w:rsidRPr="00C02D73" w:rsidRDefault="002F0153" w:rsidP="008640EB">
      <w:pPr>
        <w:pStyle w:val="NormalWeb"/>
        <w:shd w:val="clear" w:color="auto" w:fill="FFFFFF"/>
        <w:contextualSpacing/>
        <w:rPr>
          <w:rFonts w:ascii="Arial" w:hAnsi="Arial" w:cs="Arial"/>
          <w:lang w:eastAsia="en-GB"/>
        </w:rPr>
      </w:pPr>
      <w:r w:rsidRPr="00C02D73">
        <w:rPr>
          <w:rFonts w:ascii="Arial" w:hAnsi="Arial" w:cs="Arial"/>
          <w:b/>
        </w:rPr>
        <w:lastRenderedPageBreak/>
        <w:t>Healthwatch Derbyshire</w:t>
      </w:r>
      <w:r w:rsidRPr="00C02D73">
        <w:rPr>
          <w:rFonts w:ascii="Arial" w:hAnsi="Arial" w:cs="Arial"/>
          <w:bCs/>
          <w:lang w:eastAsia="en-GB"/>
        </w:rPr>
        <w:t xml:space="preserve"> </w:t>
      </w:r>
      <w:r w:rsidRPr="00C02D73">
        <w:rPr>
          <w:rFonts w:ascii="Arial" w:hAnsi="Arial" w:cs="Arial"/>
          <w:lang w:eastAsia="en-GB"/>
        </w:rPr>
        <w:t>Suite 14, Riverside Business Centre,</w:t>
      </w:r>
      <w:r w:rsidRPr="00C02D73">
        <w:rPr>
          <w:bCs/>
          <w:lang w:eastAsia="en-GB"/>
        </w:rPr>
        <w:t xml:space="preserve"> </w:t>
      </w:r>
      <w:r w:rsidRPr="00C02D73">
        <w:rPr>
          <w:rFonts w:ascii="Arial" w:hAnsi="Arial" w:cs="Arial"/>
          <w:lang w:eastAsia="en-GB"/>
        </w:rPr>
        <w:t>Foundry Lane,</w:t>
      </w:r>
      <w:r w:rsidRPr="00C02D73">
        <w:rPr>
          <w:bCs/>
          <w:lang w:eastAsia="en-GB"/>
        </w:rPr>
        <w:t xml:space="preserve"> </w:t>
      </w:r>
      <w:r w:rsidRPr="00C02D73">
        <w:rPr>
          <w:rFonts w:ascii="Arial" w:hAnsi="Arial" w:cs="Arial"/>
          <w:lang w:eastAsia="en-GB"/>
        </w:rPr>
        <w:t>Milford, Belper,</w:t>
      </w:r>
      <w:r w:rsidRPr="00C02D73">
        <w:rPr>
          <w:bCs/>
          <w:lang w:eastAsia="en-GB"/>
        </w:rPr>
        <w:t xml:space="preserve"> </w:t>
      </w:r>
      <w:r w:rsidRPr="00C02D73">
        <w:rPr>
          <w:rFonts w:ascii="Arial" w:hAnsi="Arial" w:cs="Arial"/>
          <w:lang w:eastAsia="en-GB"/>
        </w:rPr>
        <w:t>Derbyshire, DE56 0RN</w:t>
      </w:r>
      <w:r w:rsidR="008640EB" w:rsidRPr="00C02D73">
        <w:rPr>
          <w:rFonts w:ascii="Arial" w:hAnsi="Arial" w:cs="Arial"/>
          <w:lang w:eastAsia="en-GB"/>
        </w:rPr>
        <w:t xml:space="preserve"> Telephone </w:t>
      </w:r>
      <w:r w:rsidR="008640EB" w:rsidRPr="00C02D73">
        <w:rPr>
          <w:rFonts w:ascii="Arial" w:eastAsia="Times New Roman" w:hAnsi="Arial" w:cs="Arial"/>
          <w:b/>
          <w:bCs/>
          <w:lang w:eastAsia="en-GB"/>
        </w:rPr>
        <w:t xml:space="preserve">01773 880786 </w:t>
      </w:r>
    </w:p>
    <w:p w14:paraId="5EF61D32" w14:textId="77777777" w:rsidR="009847BD" w:rsidRPr="00C02D73" w:rsidRDefault="002F0153" w:rsidP="002F0153">
      <w:pPr>
        <w:pStyle w:val="Heading3"/>
        <w:shd w:val="clear" w:color="auto" w:fill="FFFFFF"/>
        <w:rPr>
          <w:rFonts w:ascii="Trebuchet MS" w:hAnsi="Trebuchet MS"/>
          <w:b w:val="0"/>
          <w:szCs w:val="24"/>
          <w:lang w:val="en" w:eastAsia="en-GB"/>
        </w:rPr>
      </w:pPr>
      <w:r w:rsidRPr="00C02D73">
        <w:rPr>
          <w:szCs w:val="24"/>
        </w:rPr>
        <w:t>Healthwatch Derby</w:t>
      </w:r>
      <w:r w:rsidRPr="00C02D73">
        <w:rPr>
          <w:rFonts w:ascii="Trebuchet MS" w:hAnsi="Trebuchet MS"/>
          <w:b w:val="0"/>
          <w:szCs w:val="24"/>
          <w:lang w:val="en" w:eastAsia="en-GB"/>
        </w:rPr>
        <w:t xml:space="preserve"> </w:t>
      </w:r>
      <w:proofErr w:type="gramStart"/>
      <w:r w:rsidRPr="00C02D73">
        <w:rPr>
          <w:rFonts w:ascii="Trebuchet MS" w:hAnsi="Trebuchet MS"/>
          <w:b w:val="0"/>
          <w:szCs w:val="24"/>
          <w:lang w:val="en" w:eastAsia="en-GB"/>
        </w:rPr>
        <w:t>The</w:t>
      </w:r>
      <w:proofErr w:type="gramEnd"/>
      <w:r w:rsidRPr="00C02D73">
        <w:rPr>
          <w:rFonts w:ascii="Trebuchet MS" w:hAnsi="Trebuchet MS"/>
          <w:b w:val="0"/>
          <w:szCs w:val="24"/>
          <w:lang w:val="en" w:eastAsia="en-GB"/>
        </w:rPr>
        <w:t xml:space="preserve"> Council House, Corporation Street, Derby. DE1 1FS</w:t>
      </w:r>
      <w:r w:rsidR="009847BD" w:rsidRPr="00C02D73">
        <w:rPr>
          <w:rFonts w:ascii="Trebuchet MS" w:hAnsi="Trebuchet MS"/>
          <w:b w:val="0"/>
          <w:szCs w:val="24"/>
          <w:lang w:val="en" w:eastAsia="en-GB"/>
        </w:rPr>
        <w:t xml:space="preserve"> </w:t>
      </w:r>
    </w:p>
    <w:p w14:paraId="5EF61D33" w14:textId="77777777" w:rsidR="002F0153" w:rsidRPr="00C02D73" w:rsidRDefault="009847BD" w:rsidP="002F0153">
      <w:pPr>
        <w:pStyle w:val="Heading3"/>
        <w:shd w:val="clear" w:color="auto" w:fill="FFFFFF"/>
        <w:rPr>
          <w:rFonts w:ascii="Trebuchet MS" w:hAnsi="Trebuchet MS"/>
          <w:b w:val="0"/>
          <w:szCs w:val="24"/>
          <w:lang w:val="en" w:eastAsia="en-GB"/>
        </w:rPr>
      </w:pPr>
      <w:r w:rsidRPr="00C02D73">
        <w:rPr>
          <w:rFonts w:ascii="Trebuchet MS" w:hAnsi="Trebuchet MS"/>
          <w:b w:val="0"/>
          <w:szCs w:val="24"/>
          <w:lang w:val="en" w:eastAsia="en-GB"/>
        </w:rPr>
        <w:t>Telephone 01332 643988</w:t>
      </w:r>
    </w:p>
    <w:p w14:paraId="5EF61D34" w14:textId="77777777" w:rsidR="002F0153" w:rsidRPr="00C02D73" w:rsidRDefault="002F0153" w:rsidP="009847BD">
      <w:pPr>
        <w:pStyle w:val="NormalWeb"/>
        <w:contextualSpacing/>
        <w:rPr>
          <w:rFonts w:ascii="Arial" w:hAnsi="Arial" w:cs="Arial"/>
        </w:rPr>
      </w:pPr>
      <w:r w:rsidRPr="00C02D73">
        <w:rPr>
          <w:rFonts w:ascii="Arial" w:hAnsi="Arial" w:cs="Arial"/>
          <w:b/>
        </w:rPr>
        <w:t>NHS England</w:t>
      </w:r>
      <w:r w:rsidRPr="00C02D73">
        <w:rPr>
          <w:rFonts w:ascii="Arial" w:hAnsi="Arial" w:cs="Arial"/>
        </w:rPr>
        <w:t xml:space="preserve"> </w:t>
      </w:r>
      <w:r w:rsidR="009847BD" w:rsidRPr="00C02D73">
        <w:rPr>
          <w:rFonts w:ascii="Arial" w:hAnsi="Arial" w:cs="Arial"/>
          <w:lang w:val="en-US" w:eastAsia="en-GB"/>
        </w:rPr>
        <w:t xml:space="preserve">PO Box 16738, </w:t>
      </w:r>
      <w:proofErr w:type="spellStart"/>
      <w:r w:rsidR="009847BD" w:rsidRPr="00C02D73">
        <w:rPr>
          <w:rFonts w:ascii="Arial" w:hAnsi="Arial" w:cs="Arial"/>
          <w:lang w:val="en-US" w:eastAsia="en-GB"/>
        </w:rPr>
        <w:t>Redditch</w:t>
      </w:r>
      <w:proofErr w:type="spellEnd"/>
      <w:r w:rsidR="009847BD" w:rsidRPr="00C02D73">
        <w:rPr>
          <w:rFonts w:ascii="Arial" w:hAnsi="Arial" w:cs="Arial"/>
          <w:lang w:val="en-US" w:eastAsia="en-GB"/>
        </w:rPr>
        <w:t xml:space="preserve">, B97 9PT Telephone </w:t>
      </w:r>
      <w:r w:rsidRPr="00C02D73">
        <w:rPr>
          <w:rFonts w:ascii="Arial" w:hAnsi="Arial" w:cs="Arial"/>
        </w:rPr>
        <w:t>0300 311 2233</w:t>
      </w:r>
    </w:p>
    <w:p w14:paraId="5EF61D38" w14:textId="77777777" w:rsidR="0012761A" w:rsidRPr="00C02D73" w:rsidRDefault="005939E3" w:rsidP="00AE2ABC">
      <w:pPr>
        <w:pStyle w:val="Heading1"/>
      </w:pPr>
      <w:bookmarkStart w:id="43" w:name="_Toc259625239"/>
      <w:bookmarkStart w:id="44" w:name="_Toc101277988"/>
      <w:r w:rsidRPr="00C02D73">
        <w:t>10</w:t>
      </w:r>
      <w:r w:rsidRPr="00C02D73">
        <w:tab/>
      </w:r>
      <w:r w:rsidR="0012761A" w:rsidRPr="00C02D73">
        <w:t>Matters Excluded from the Complaints Process</w:t>
      </w:r>
      <w:bookmarkEnd w:id="42"/>
      <w:bookmarkEnd w:id="43"/>
      <w:bookmarkEnd w:id="44"/>
    </w:p>
    <w:p w14:paraId="5EF61D3A" w14:textId="77777777" w:rsidR="0012761A" w:rsidRPr="0012761A" w:rsidRDefault="0012761A" w:rsidP="00AE2ABC">
      <w:pPr>
        <w:rPr>
          <w:sz w:val="24"/>
          <w:szCs w:val="24"/>
        </w:rPr>
      </w:pPr>
      <w:r w:rsidRPr="0012761A">
        <w:rPr>
          <w:sz w:val="24"/>
          <w:szCs w:val="24"/>
        </w:rPr>
        <w:t>Regulation 8 sets out a list of matters that are not required to be dealt with under the 2009 complaints regulations procedure, and if complaints are made about any of these matters then the responsible body can decline to investigate them.</w:t>
      </w:r>
    </w:p>
    <w:p w14:paraId="5EF61D3B" w14:textId="77777777" w:rsidR="0012761A" w:rsidRPr="0012761A" w:rsidRDefault="0012761A" w:rsidP="00AE2ABC">
      <w:pPr>
        <w:rPr>
          <w:sz w:val="24"/>
          <w:szCs w:val="24"/>
        </w:rPr>
      </w:pPr>
    </w:p>
    <w:p w14:paraId="5EF61D3C" w14:textId="77777777" w:rsidR="0012761A" w:rsidRPr="0012761A" w:rsidRDefault="0012761A" w:rsidP="00B0089E">
      <w:pPr>
        <w:numPr>
          <w:ilvl w:val="0"/>
          <w:numId w:val="4"/>
        </w:numPr>
        <w:ind w:left="0" w:firstLine="0"/>
        <w:rPr>
          <w:sz w:val="24"/>
          <w:szCs w:val="24"/>
        </w:rPr>
      </w:pPr>
      <w:r w:rsidRPr="0012761A">
        <w:rPr>
          <w:sz w:val="24"/>
          <w:szCs w:val="24"/>
        </w:rPr>
        <w:t xml:space="preserve">a complaint made by another responsible body                                   </w:t>
      </w:r>
    </w:p>
    <w:p w14:paraId="5EF61D3D" w14:textId="77777777" w:rsidR="0012761A" w:rsidRPr="0012761A" w:rsidRDefault="0012761A" w:rsidP="00B0089E">
      <w:pPr>
        <w:numPr>
          <w:ilvl w:val="0"/>
          <w:numId w:val="4"/>
        </w:numPr>
        <w:tabs>
          <w:tab w:val="left" w:pos="360"/>
        </w:tabs>
        <w:ind w:left="0" w:firstLine="0"/>
        <w:rPr>
          <w:sz w:val="24"/>
          <w:szCs w:val="24"/>
        </w:rPr>
      </w:pPr>
      <w:r w:rsidRPr="0012761A">
        <w:rPr>
          <w:sz w:val="24"/>
          <w:szCs w:val="24"/>
        </w:rPr>
        <w:t>a complaint made by an employee about any matter relating to that employment                                                                                                                       [Regulation 8(1)(b)]</w:t>
      </w:r>
    </w:p>
    <w:p w14:paraId="5EF61D3E" w14:textId="77777777" w:rsidR="0012761A" w:rsidRPr="0012761A" w:rsidRDefault="0012761A" w:rsidP="00B0089E">
      <w:pPr>
        <w:numPr>
          <w:ilvl w:val="0"/>
          <w:numId w:val="4"/>
        </w:numPr>
        <w:tabs>
          <w:tab w:val="left" w:pos="360"/>
        </w:tabs>
        <w:ind w:left="0" w:firstLine="0"/>
        <w:rPr>
          <w:sz w:val="24"/>
          <w:szCs w:val="24"/>
        </w:rPr>
      </w:pPr>
      <w:r w:rsidRPr="0012761A">
        <w:rPr>
          <w:sz w:val="24"/>
          <w:szCs w:val="24"/>
        </w:rPr>
        <w:t xml:space="preserve">a complaint which is made orally and is resolved to the complainant’s satisfaction by the end of the next working day.  This is to encourage, where possible, quick local resolution. </w:t>
      </w:r>
    </w:p>
    <w:p w14:paraId="5EF61D3F" w14:textId="77777777" w:rsidR="0012761A" w:rsidRPr="0012761A" w:rsidRDefault="0012761A" w:rsidP="00B0089E">
      <w:pPr>
        <w:numPr>
          <w:ilvl w:val="0"/>
          <w:numId w:val="4"/>
        </w:numPr>
        <w:ind w:left="0" w:firstLine="0"/>
        <w:rPr>
          <w:sz w:val="24"/>
          <w:szCs w:val="24"/>
        </w:rPr>
      </w:pPr>
      <w:r w:rsidRPr="0012761A">
        <w:rPr>
          <w:sz w:val="24"/>
          <w:szCs w:val="24"/>
        </w:rPr>
        <w:t xml:space="preserve">a complaint which is the same subject matter as that of a complaint that has previously been made and resolved in accordance with (c).  </w:t>
      </w:r>
    </w:p>
    <w:p w14:paraId="5EF61D40" w14:textId="1741BE44" w:rsidR="00BC0BC6" w:rsidRPr="0012761A" w:rsidRDefault="0012761A" w:rsidP="00B0089E">
      <w:pPr>
        <w:numPr>
          <w:ilvl w:val="0"/>
          <w:numId w:val="4"/>
        </w:numPr>
        <w:ind w:left="0" w:firstLine="0"/>
        <w:rPr>
          <w:sz w:val="24"/>
          <w:szCs w:val="24"/>
        </w:rPr>
      </w:pPr>
      <w:r w:rsidRPr="0012761A">
        <w:rPr>
          <w:sz w:val="24"/>
          <w:szCs w:val="24"/>
        </w:rPr>
        <w:t>a complaint the subject matter of which has previously been investigated</w:t>
      </w:r>
    </w:p>
    <w:p w14:paraId="5EF61D43" w14:textId="77777777" w:rsidR="005B2404" w:rsidRDefault="0012761A" w:rsidP="00B0089E">
      <w:pPr>
        <w:numPr>
          <w:ilvl w:val="0"/>
          <w:numId w:val="4"/>
        </w:numPr>
        <w:tabs>
          <w:tab w:val="num" w:pos="0"/>
          <w:tab w:val="left" w:pos="360"/>
        </w:tabs>
        <w:ind w:left="0" w:firstLine="0"/>
        <w:rPr>
          <w:sz w:val="24"/>
          <w:szCs w:val="24"/>
        </w:rPr>
      </w:pPr>
      <w:r w:rsidRPr="005B2404">
        <w:rPr>
          <w:sz w:val="24"/>
          <w:szCs w:val="24"/>
        </w:rPr>
        <w:t xml:space="preserve">a complaint that is either currently under investigation, or has previously been dealt with by the Health Service Ombudsman </w:t>
      </w:r>
    </w:p>
    <w:p w14:paraId="5EF61D44" w14:textId="77777777" w:rsidR="0012761A" w:rsidRPr="005B2404" w:rsidRDefault="0012761A" w:rsidP="00B0089E">
      <w:pPr>
        <w:numPr>
          <w:ilvl w:val="0"/>
          <w:numId w:val="4"/>
        </w:numPr>
        <w:tabs>
          <w:tab w:val="num" w:pos="0"/>
          <w:tab w:val="left" w:pos="360"/>
        </w:tabs>
        <w:ind w:left="0" w:firstLine="0"/>
        <w:rPr>
          <w:sz w:val="24"/>
          <w:szCs w:val="24"/>
        </w:rPr>
      </w:pPr>
      <w:r w:rsidRPr="005B2404">
        <w:rPr>
          <w:sz w:val="24"/>
          <w:szCs w:val="24"/>
        </w:rPr>
        <w:t>a complaint arising out of the alleged failure by a responsible body to comply with a request for information under the Freedom of Information Act 2000.  There is an alternative route for dealing with this type of complaint, which is the Information Commissioner.</w:t>
      </w:r>
    </w:p>
    <w:p w14:paraId="5EF61D45" w14:textId="77777777" w:rsidR="0012761A" w:rsidRPr="0012761A" w:rsidRDefault="0012761A" w:rsidP="00B0089E">
      <w:pPr>
        <w:numPr>
          <w:ilvl w:val="0"/>
          <w:numId w:val="5"/>
        </w:numPr>
        <w:tabs>
          <w:tab w:val="clear" w:pos="720"/>
          <w:tab w:val="num" w:pos="0"/>
          <w:tab w:val="left" w:pos="360"/>
        </w:tabs>
        <w:ind w:left="0" w:firstLine="0"/>
        <w:rPr>
          <w:sz w:val="24"/>
          <w:szCs w:val="24"/>
        </w:rPr>
      </w:pPr>
      <w:r w:rsidRPr="0012761A">
        <w:rPr>
          <w:sz w:val="24"/>
          <w:szCs w:val="24"/>
        </w:rPr>
        <w:t>a complaint which relates to any scheme established under section 10 (superannuation of persons engaged in health services, etc.) or section 24 (compensation for loss of office, etc.) of the Superannuation Act 1972, or to the administration of those schemes.</w:t>
      </w:r>
    </w:p>
    <w:p w14:paraId="5EF61D46" w14:textId="77777777" w:rsidR="0012761A" w:rsidRPr="0012761A" w:rsidRDefault="0012761A" w:rsidP="00AE2ABC">
      <w:pPr>
        <w:tabs>
          <w:tab w:val="left" w:pos="360"/>
        </w:tabs>
        <w:rPr>
          <w:sz w:val="24"/>
          <w:szCs w:val="24"/>
        </w:rPr>
      </w:pPr>
    </w:p>
    <w:p w14:paraId="5EF61D47" w14:textId="77777777" w:rsidR="0012761A" w:rsidRPr="0012761A" w:rsidRDefault="0012761A" w:rsidP="00AE2ABC">
      <w:pPr>
        <w:tabs>
          <w:tab w:val="num" w:pos="360"/>
        </w:tabs>
        <w:rPr>
          <w:sz w:val="24"/>
          <w:szCs w:val="24"/>
        </w:rPr>
      </w:pPr>
      <w:r w:rsidRPr="0012761A">
        <w:rPr>
          <w:sz w:val="24"/>
          <w:szCs w:val="24"/>
        </w:rPr>
        <w:t>Where the responsible body has decided not to investigate a complaint under regulation 8, this decision must be notified to the complainant in writing with an explanation of the reason for the decision.  The regulations do not require the complainant to be notified of the Ombudsman where this particular regulation has been applied, but this does not preclude a complainant from referring the refusal to handle the complaint to the Ombudsman – there is simply no requirement on responsible bodies to inform complainants of this in these instances.</w:t>
      </w:r>
    </w:p>
    <w:p w14:paraId="5EF61D48" w14:textId="77777777" w:rsidR="0012761A" w:rsidRPr="0012761A" w:rsidRDefault="0012761A" w:rsidP="00AE2ABC">
      <w:pPr>
        <w:tabs>
          <w:tab w:val="num" w:pos="360"/>
        </w:tabs>
        <w:rPr>
          <w:sz w:val="24"/>
          <w:szCs w:val="24"/>
        </w:rPr>
      </w:pPr>
    </w:p>
    <w:p w14:paraId="5EF61D49" w14:textId="76DE4B57" w:rsidR="0012761A" w:rsidRDefault="0012761A" w:rsidP="00AE2ABC">
      <w:pPr>
        <w:tabs>
          <w:tab w:val="num" w:pos="360"/>
        </w:tabs>
        <w:rPr>
          <w:sz w:val="24"/>
          <w:szCs w:val="24"/>
        </w:rPr>
      </w:pPr>
      <w:r w:rsidRPr="0012761A">
        <w:rPr>
          <w:sz w:val="24"/>
          <w:szCs w:val="24"/>
        </w:rPr>
        <w:t>The regulations are helpful in clarifying that where a complaint that would be ruled out under regulation 8(1) has aspects relating to matters that fall outside that regulation, then those aspects can be handled separately in accordance with the complaints regulations.</w:t>
      </w:r>
    </w:p>
    <w:p w14:paraId="48FD376D" w14:textId="77777777" w:rsidR="00B94434" w:rsidRPr="0012761A" w:rsidRDefault="00B94434" w:rsidP="00AE2ABC">
      <w:pPr>
        <w:tabs>
          <w:tab w:val="num" w:pos="360"/>
        </w:tabs>
        <w:rPr>
          <w:sz w:val="24"/>
          <w:szCs w:val="24"/>
        </w:rPr>
      </w:pPr>
    </w:p>
    <w:p w14:paraId="5EF61D4B" w14:textId="77777777" w:rsidR="00E139FB" w:rsidRDefault="00E139FB" w:rsidP="00AE2ABC">
      <w:pPr>
        <w:pStyle w:val="Heading1"/>
      </w:pPr>
      <w:bookmarkStart w:id="45" w:name="_Toc203298787"/>
      <w:bookmarkStart w:id="46" w:name="_Toc238023233"/>
      <w:bookmarkStart w:id="47" w:name="_Toc259625240"/>
      <w:bookmarkStart w:id="48" w:name="_Toc101277989"/>
      <w:r>
        <w:lastRenderedPageBreak/>
        <w:t>11</w:t>
      </w:r>
      <w:r>
        <w:tab/>
        <w:t>Trust procedure</w:t>
      </w:r>
      <w:r w:rsidR="003527A7">
        <w:t xml:space="preserve"> - Complaints</w:t>
      </w:r>
      <w:bookmarkEnd w:id="47"/>
      <w:bookmarkEnd w:id="48"/>
    </w:p>
    <w:p w14:paraId="5EF61D4C" w14:textId="77777777" w:rsidR="00E139FB" w:rsidRDefault="00E139FB" w:rsidP="00AE2ABC">
      <w:pPr>
        <w:pStyle w:val="Heading3"/>
        <w:rPr>
          <w:rFonts w:ascii="Arial" w:hAnsi="Arial" w:cs="Arial"/>
          <w:b w:val="0"/>
          <w:szCs w:val="24"/>
        </w:rPr>
      </w:pPr>
    </w:p>
    <w:p w14:paraId="5EF61D4D" w14:textId="77777777" w:rsidR="0012761A" w:rsidRPr="00E139FB" w:rsidRDefault="006125CB" w:rsidP="00AE2ABC">
      <w:pPr>
        <w:pStyle w:val="Heading3"/>
        <w:rPr>
          <w:rFonts w:ascii="Arial" w:hAnsi="Arial" w:cs="Arial"/>
          <w:szCs w:val="24"/>
        </w:rPr>
      </w:pPr>
      <w:r>
        <w:rPr>
          <w:rFonts w:ascii="Arial" w:hAnsi="Arial" w:cs="Arial"/>
          <w:szCs w:val="24"/>
        </w:rPr>
        <w:t xml:space="preserve">11.1 </w:t>
      </w:r>
      <w:r w:rsidR="0012761A" w:rsidRPr="00E139FB">
        <w:rPr>
          <w:rFonts w:ascii="Arial" w:hAnsi="Arial" w:cs="Arial"/>
          <w:szCs w:val="24"/>
        </w:rPr>
        <w:t>Stage 1:  Trust Resolution</w:t>
      </w:r>
      <w:bookmarkEnd w:id="45"/>
      <w:bookmarkEnd w:id="46"/>
    </w:p>
    <w:p w14:paraId="5EF61D4E" w14:textId="38E4D472" w:rsidR="0012761A" w:rsidRPr="001E0442" w:rsidRDefault="0012761A" w:rsidP="00AE2ABC">
      <w:pPr>
        <w:rPr>
          <w:b/>
          <w:bCs w:val="0"/>
          <w:color w:val="9C0055"/>
          <w:sz w:val="24"/>
          <w:szCs w:val="24"/>
          <w:u w:val="single"/>
        </w:rPr>
      </w:pPr>
      <w:r w:rsidRPr="0012761A">
        <w:rPr>
          <w:sz w:val="24"/>
          <w:szCs w:val="24"/>
        </w:rPr>
        <w:t>When a concern or complaint is received it is the duty of the recipient to ensure that it is graded using the Trust concern/complaint flowchart.</w:t>
      </w:r>
      <w:r w:rsidR="00E139FB">
        <w:rPr>
          <w:sz w:val="24"/>
          <w:szCs w:val="24"/>
        </w:rPr>
        <w:t xml:space="preserve"> </w:t>
      </w:r>
      <w:hyperlink r:id="rId25" w:tooltip="Download file: Patient Experience Flow Chart" w:history="1">
        <w:r w:rsidR="001E0442" w:rsidRPr="006C6471">
          <w:rPr>
            <w:rStyle w:val="Hyperlink"/>
            <w:b/>
            <w:bCs w:val="0"/>
            <w:color w:val="9C0055"/>
            <w:sz w:val="24"/>
            <w:szCs w:val="24"/>
          </w:rPr>
          <w:t>Patient Experience Flow Chart</w:t>
        </w:r>
      </w:hyperlink>
      <w:r w:rsidR="001E0442">
        <w:rPr>
          <w:rStyle w:val="Hyperlink"/>
          <w:color w:val="9C0055"/>
          <w:sz w:val="24"/>
          <w:szCs w:val="24"/>
          <w:u w:val="none"/>
        </w:rPr>
        <w:t xml:space="preserve">  </w:t>
      </w:r>
      <w:r w:rsidR="00C51B2F">
        <w:rPr>
          <w:b/>
          <w:sz w:val="24"/>
          <w:szCs w:val="24"/>
        </w:rPr>
        <w:t xml:space="preserve">(Appendix </w:t>
      </w:r>
      <w:r w:rsidR="002B688C">
        <w:rPr>
          <w:b/>
          <w:sz w:val="24"/>
          <w:szCs w:val="24"/>
        </w:rPr>
        <w:t>2</w:t>
      </w:r>
      <w:r w:rsidR="00C51B2F">
        <w:rPr>
          <w:b/>
          <w:sz w:val="24"/>
          <w:szCs w:val="24"/>
        </w:rPr>
        <w:t>)</w:t>
      </w:r>
    </w:p>
    <w:p w14:paraId="4567A4B2" w14:textId="77777777" w:rsidR="00B1030E" w:rsidRDefault="00B1030E" w:rsidP="00AE2ABC">
      <w:pPr>
        <w:rPr>
          <w:b/>
          <w:sz w:val="24"/>
          <w:szCs w:val="24"/>
        </w:rPr>
      </w:pPr>
    </w:p>
    <w:p w14:paraId="5EF61D50" w14:textId="53C0AD53" w:rsidR="0012761A" w:rsidRPr="0012761A" w:rsidRDefault="0012761A" w:rsidP="00AE2ABC">
      <w:pPr>
        <w:rPr>
          <w:sz w:val="24"/>
          <w:szCs w:val="24"/>
        </w:rPr>
      </w:pPr>
      <w:r w:rsidRPr="0012761A">
        <w:rPr>
          <w:sz w:val="24"/>
          <w:szCs w:val="24"/>
        </w:rPr>
        <w:t xml:space="preserve">All staff should seek to respond appropriately to the </w:t>
      </w:r>
      <w:r w:rsidR="001A02B6">
        <w:rPr>
          <w:sz w:val="24"/>
          <w:szCs w:val="24"/>
        </w:rPr>
        <w:t xml:space="preserve">person raising the concern/complaint. Acknowledging the concern and agreeing how the concern will be dealt with by the local team, or acknowledging the complaint, by telephone, e-mail or letter, advising that the complaint will be passed to the Patient Experience team to action. </w:t>
      </w:r>
      <w:r w:rsidR="0094616C">
        <w:rPr>
          <w:sz w:val="24"/>
          <w:szCs w:val="24"/>
        </w:rPr>
        <w:t>The Patient Experience team will then contact the complainant and formally acknowledge the complaint and ag</w:t>
      </w:r>
      <w:r w:rsidRPr="0012761A">
        <w:rPr>
          <w:sz w:val="24"/>
          <w:szCs w:val="24"/>
        </w:rPr>
        <w:t xml:space="preserve">ree a </w:t>
      </w:r>
      <w:r w:rsidR="0094616C">
        <w:rPr>
          <w:sz w:val="24"/>
          <w:szCs w:val="24"/>
        </w:rPr>
        <w:t>way forward (</w:t>
      </w:r>
      <w:r w:rsidRPr="0012761A">
        <w:rPr>
          <w:sz w:val="24"/>
          <w:szCs w:val="24"/>
        </w:rPr>
        <w:t>complaint plan</w:t>
      </w:r>
      <w:r w:rsidR="0094616C">
        <w:rPr>
          <w:sz w:val="24"/>
          <w:szCs w:val="24"/>
        </w:rPr>
        <w:t>)</w:t>
      </w:r>
      <w:r w:rsidRPr="00C02D73">
        <w:rPr>
          <w:sz w:val="24"/>
          <w:szCs w:val="24"/>
        </w:rPr>
        <w:t xml:space="preserve">. </w:t>
      </w:r>
      <w:r w:rsidR="005F1AF8" w:rsidRPr="00C02D73">
        <w:rPr>
          <w:sz w:val="24"/>
          <w:szCs w:val="24"/>
        </w:rPr>
        <w:t xml:space="preserve">Our aim is to </w:t>
      </w:r>
      <w:r w:rsidR="005F1AF8">
        <w:rPr>
          <w:sz w:val="24"/>
          <w:szCs w:val="24"/>
        </w:rPr>
        <w:t>acknowledge all</w:t>
      </w:r>
      <w:r w:rsidRPr="0012761A">
        <w:rPr>
          <w:sz w:val="24"/>
          <w:szCs w:val="24"/>
        </w:rPr>
        <w:t xml:space="preserve"> complaints </w:t>
      </w:r>
      <w:r w:rsidR="005F1AF8">
        <w:rPr>
          <w:sz w:val="24"/>
          <w:szCs w:val="24"/>
        </w:rPr>
        <w:t xml:space="preserve">within </w:t>
      </w:r>
      <w:r w:rsidRPr="0012761A">
        <w:rPr>
          <w:sz w:val="24"/>
          <w:szCs w:val="24"/>
        </w:rPr>
        <w:t>3 working days after the day on which the complaint is received. The acknowledgment may be made orally or in writing. A complaint should be made within 12 months of the incident happening</w:t>
      </w:r>
      <w:r w:rsidR="002A234B">
        <w:rPr>
          <w:sz w:val="24"/>
          <w:szCs w:val="24"/>
        </w:rPr>
        <w:t>;</w:t>
      </w:r>
      <w:r w:rsidRPr="0012761A">
        <w:rPr>
          <w:sz w:val="24"/>
          <w:szCs w:val="24"/>
        </w:rPr>
        <w:t xml:space="preserve"> however, this timescale can be waivered by the discretion of the complaints manager</w:t>
      </w:r>
      <w:r w:rsidR="00EC126B">
        <w:rPr>
          <w:sz w:val="24"/>
          <w:szCs w:val="24"/>
        </w:rPr>
        <w:t>,</w:t>
      </w:r>
      <w:r w:rsidRPr="0012761A">
        <w:rPr>
          <w:sz w:val="24"/>
          <w:szCs w:val="24"/>
        </w:rPr>
        <w:t xml:space="preserve"> based on individual circumstances.</w:t>
      </w:r>
    </w:p>
    <w:p w14:paraId="5EF61D51" w14:textId="77777777" w:rsidR="0012761A" w:rsidRPr="0012761A" w:rsidRDefault="0012761A" w:rsidP="00AE2ABC">
      <w:pPr>
        <w:rPr>
          <w:sz w:val="24"/>
          <w:szCs w:val="24"/>
        </w:rPr>
      </w:pPr>
    </w:p>
    <w:p w14:paraId="0B48B01E" w14:textId="77777777" w:rsidR="00240DC5" w:rsidRDefault="0012761A" w:rsidP="00AE2ABC">
      <w:pPr>
        <w:rPr>
          <w:sz w:val="24"/>
          <w:szCs w:val="24"/>
          <w:lang w:val="en-US"/>
        </w:rPr>
      </w:pPr>
      <w:r w:rsidRPr="0012761A">
        <w:rPr>
          <w:sz w:val="24"/>
          <w:szCs w:val="24"/>
          <w:lang w:val="en-US"/>
        </w:rPr>
        <w:t xml:space="preserve">As part of </w:t>
      </w:r>
      <w:r w:rsidR="005F1AF8">
        <w:rPr>
          <w:sz w:val="24"/>
          <w:szCs w:val="24"/>
          <w:lang w:val="en-US"/>
        </w:rPr>
        <w:t xml:space="preserve">the </w:t>
      </w:r>
      <w:r w:rsidRPr="0012761A">
        <w:rPr>
          <w:sz w:val="24"/>
          <w:szCs w:val="24"/>
          <w:lang w:val="en-US"/>
        </w:rPr>
        <w:t>local resolution process mediation is a structured process which can be offered to help resolve the complaint at any time during and after the investigation.</w:t>
      </w:r>
      <w:r w:rsidR="00BC0BC6">
        <w:rPr>
          <w:sz w:val="24"/>
          <w:szCs w:val="24"/>
          <w:lang w:val="en-US"/>
        </w:rPr>
        <w:t xml:space="preserve">  Staff should be expected to be treated fairly throughout the investigation process</w:t>
      </w:r>
      <w:r w:rsidR="00CD6123">
        <w:rPr>
          <w:sz w:val="24"/>
          <w:szCs w:val="24"/>
          <w:lang w:val="en-US"/>
        </w:rPr>
        <w:t xml:space="preserve">. </w:t>
      </w:r>
    </w:p>
    <w:p w14:paraId="56FBC9B0" w14:textId="77777777" w:rsidR="00240DC5" w:rsidRDefault="00240DC5" w:rsidP="00AE2ABC">
      <w:pPr>
        <w:rPr>
          <w:sz w:val="24"/>
          <w:szCs w:val="24"/>
          <w:lang w:val="en-US"/>
        </w:rPr>
      </w:pPr>
    </w:p>
    <w:p w14:paraId="731E1122" w14:textId="77777777" w:rsidR="00240DC5" w:rsidRDefault="00240DC5" w:rsidP="00AE2ABC">
      <w:pPr>
        <w:rPr>
          <w:sz w:val="24"/>
          <w:szCs w:val="24"/>
          <w:lang w:val="en-US"/>
        </w:rPr>
      </w:pPr>
    </w:p>
    <w:p w14:paraId="5EF61D52" w14:textId="72874789" w:rsidR="0012761A" w:rsidRDefault="00CD6123" w:rsidP="00AE2ABC">
      <w:pPr>
        <w:rPr>
          <w:b/>
          <w:sz w:val="24"/>
          <w:szCs w:val="24"/>
          <w:lang w:val="en-US"/>
        </w:rPr>
      </w:pPr>
      <w:r w:rsidRPr="00CD6123">
        <w:rPr>
          <w:b/>
          <w:sz w:val="24"/>
          <w:szCs w:val="24"/>
          <w:lang w:val="en-US"/>
        </w:rPr>
        <w:t>Advice for staff</w:t>
      </w:r>
    </w:p>
    <w:p w14:paraId="224CAF8C" w14:textId="77777777" w:rsidR="00B1030E" w:rsidRDefault="00B1030E" w:rsidP="00AE2ABC">
      <w:pPr>
        <w:rPr>
          <w:b/>
          <w:sz w:val="24"/>
          <w:szCs w:val="24"/>
          <w:lang w:val="en-US"/>
        </w:rPr>
      </w:pPr>
    </w:p>
    <w:p w14:paraId="012E23C9" w14:textId="77777777" w:rsidR="008162A1" w:rsidRPr="008162A1" w:rsidRDefault="00BE795F" w:rsidP="00D23283">
      <w:pPr>
        <w:rPr>
          <w:b/>
          <w:bCs w:val="0"/>
          <w:color w:val="000000"/>
          <w:sz w:val="24"/>
          <w:szCs w:val="24"/>
          <w:lang w:eastAsia="en-GB"/>
        </w:rPr>
      </w:pPr>
      <w:hyperlink r:id="rId26" w:tooltip="Download file: Advice for staff involved in a complaint investigation" w:history="1">
        <w:r w:rsidR="008162A1" w:rsidRPr="008162A1">
          <w:rPr>
            <w:rStyle w:val="Hyperlink"/>
            <w:b/>
            <w:bCs w:val="0"/>
            <w:color w:val="9C0055"/>
            <w:sz w:val="24"/>
            <w:szCs w:val="24"/>
          </w:rPr>
          <w:t>Advice for staff involved in a complaint investigation</w:t>
        </w:r>
      </w:hyperlink>
    </w:p>
    <w:p w14:paraId="5EF61D53" w14:textId="3DA6305E" w:rsidR="0012761A" w:rsidRPr="003B225D" w:rsidRDefault="003B225D" w:rsidP="00AE2ABC">
      <w:pPr>
        <w:rPr>
          <w:sz w:val="24"/>
          <w:szCs w:val="24"/>
        </w:rPr>
      </w:pPr>
      <w:r w:rsidRPr="003B225D">
        <w:rPr>
          <w:bCs w:val="0"/>
          <w:sz w:val="24"/>
          <w:szCs w:val="24"/>
          <w:lang w:val="en"/>
        </w:rPr>
        <w:t>(</w:t>
      </w:r>
      <w:r w:rsidRPr="003B225D">
        <w:rPr>
          <w:b/>
          <w:sz w:val="24"/>
          <w:szCs w:val="24"/>
          <w:lang w:val="en"/>
        </w:rPr>
        <w:t xml:space="preserve">Appendix </w:t>
      </w:r>
      <w:r w:rsidR="002B688C">
        <w:rPr>
          <w:b/>
          <w:sz w:val="24"/>
          <w:szCs w:val="24"/>
          <w:lang w:val="en"/>
        </w:rPr>
        <w:t>3</w:t>
      </w:r>
      <w:r w:rsidRPr="003B225D">
        <w:rPr>
          <w:bCs w:val="0"/>
          <w:sz w:val="24"/>
          <w:szCs w:val="24"/>
          <w:lang w:val="en"/>
        </w:rPr>
        <w:t>).</w:t>
      </w:r>
    </w:p>
    <w:p w14:paraId="6B32AEE7" w14:textId="77777777" w:rsidR="003B225D" w:rsidRDefault="003B225D" w:rsidP="00AE2ABC">
      <w:pPr>
        <w:rPr>
          <w:sz w:val="24"/>
          <w:szCs w:val="24"/>
        </w:rPr>
      </w:pPr>
    </w:p>
    <w:p w14:paraId="5EF61D54" w14:textId="40788929" w:rsidR="0012761A" w:rsidRPr="00C02D73" w:rsidRDefault="000E3309" w:rsidP="00AE2ABC">
      <w:pPr>
        <w:rPr>
          <w:sz w:val="24"/>
          <w:szCs w:val="24"/>
          <w:lang w:val="en-US"/>
        </w:rPr>
      </w:pPr>
      <w:r w:rsidRPr="008A65D3">
        <w:rPr>
          <w:sz w:val="24"/>
          <w:szCs w:val="24"/>
        </w:rPr>
        <w:t xml:space="preserve">Concerns and </w:t>
      </w:r>
      <w:r w:rsidRPr="00C02D73">
        <w:rPr>
          <w:sz w:val="24"/>
          <w:szCs w:val="24"/>
        </w:rPr>
        <w:t xml:space="preserve">complaints </w:t>
      </w:r>
      <w:r w:rsidR="0012761A" w:rsidRPr="00C02D73">
        <w:rPr>
          <w:sz w:val="24"/>
          <w:szCs w:val="24"/>
        </w:rPr>
        <w:t xml:space="preserve">should be </w:t>
      </w:r>
      <w:r w:rsidRPr="00C02D73">
        <w:rPr>
          <w:sz w:val="24"/>
          <w:szCs w:val="24"/>
        </w:rPr>
        <w:t xml:space="preserve">dealt with in a manner that is </w:t>
      </w:r>
      <w:r w:rsidR="0012761A" w:rsidRPr="00C02D73">
        <w:rPr>
          <w:sz w:val="24"/>
          <w:szCs w:val="24"/>
        </w:rPr>
        <w:t xml:space="preserve">proportionate to the issues being raised and managed in accordance with the regulations and contents of this procedure. The grading is </w:t>
      </w:r>
      <w:r w:rsidR="0012761A" w:rsidRPr="00C02D73">
        <w:rPr>
          <w:sz w:val="24"/>
          <w:szCs w:val="24"/>
          <w:lang w:val="en-US"/>
        </w:rPr>
        <w:t xml:space="preserve">determined using a level one to level </w:t>
      </w:r>
      <w:r w:rsidR="009E6C95" w:rsidRPr="00C02D73">
        <w:rPr>
          <w:sz w:val="24"/>
          <w:szCs w:val="24"/>
          <w:lang w:val="en-US"/>
        </w:rPr>
        <w:t>three</w:t>
      </w:r>
      <w:r w:rsidR="0012761A" w:rsidRPr="00C02D73">
        <w:rPr>
          <w:sz w:val="24"/>
          <w:szCs w:val="24"/>
          <w:lang w:val="en-US"/>
        </w:rPr>
        <w:t xml:space="preserve"> grading system. </w:t>
      </w:r>
      <w:r w:rsidR="0012761A" w:rsidRPr="00DD6196">
        <w:rPr>
          <w:b/>
          <w:sz w:val="24"/>
          <w:szCs w:val="24"/>
          <w:lang w:val="en-US"/>
        </w:rPr>
        <w:t>Level 1</w:t>
      </w:r>
      <w:r w:rsidR="0012761A" w:rsidRPr="00C02D73">
        <w:rPr>
          <w:sz w:val="24"/>
          <w:szCs w:val="24"/>
          <w:lang w:val="en-US"/>
        </w:rPr>
        <w:t xml:space="preserve"> </w:t>
      </w:r>
      <w:r w:rsidR="009E6C95" w:rsidRPr="00C02D73">
        <w:rPr>
          <w:sz w:val="24"/>
          <w:szCs w:val="24"/>
          <w:lang w:val="en-US"/>
        </w:rPr>
        <w:t xml:space="preserve">- a concern which would </w:t>
      </w:r>
      <w:r w:rsidRPr="00C02D73">
        <w:rPr>
          <w:sz w:val="24"/>
          <w:szCs w:val="24"/>
          <w:lang w:val="en-US"/>
        </w:rPr>
        <w:t>not usually require an investigation, concerns should be resolved locally with the team or department</w:t>
      </w:r>
      <w:r w:rsidR="00DD6196">
        <w:rPr>
          <w:sz w:val="24"/>
          <w:szCs w:val="24"/>
          <w:lang w:val="en-US"/>
        </w:rPr>
        <w:t>. C</w:t>
      </w:r>
      <w:r w:rsidRPr="00C02D73">
        <w:rPr>
          <w:sz w:val="24"/>
          <w:szCs w:val="24"/>
          <w:lang w:val="en-US"/>
        </w:rPr>
        <w:t xml:space="preserve">omplaints graded as </w:t>
      </w:r>
      <w:r w:rsidR="0012761A" w:rsidRPr="00DD6196">
        <w:rPr>
          <w:b/>
          <w:sz w:val="24"/>
          <w:szCs w:val="24"/>
          <w:lang w:val="en-US"/>
        </w:rPr>
        <w:t xml:space="preserve">level </w:t>
      </w:r>
      <w:r w:rsidR="009E6C95" w:rsidRPr="00DD6196">
        <w:rPr>
          <w:b/>
          <w:sz w:val="24"/>
          <w:szCs w:val="24"/>
          <w:lang w:val="en-US"/>
        </w:rPr>
        <w:t>2</w:t>
      </w:r>
      <w:r w:rsidR="0012761A" w:rsidRPr="00C02D73">
        <w:rPr>
          <w:sz w:val="24"/>
          <w:szCs w:val="24"/>
          <w:lang w:val="en-US"/>
        </w:rPr>
        <w:t xml:space="preserve"> orange</w:t>
      </w:r>
      <w:r w:rsidRPr="00C02D73">
        <w:rPr>
          <w:sz w:val="24"/>
          <w:szCs w:val="24"/>
          <w:lang w:val="en-US"/>
        </w:rPr>
        <w:t xml:space="preserve"> </w:t>
      </w:r>
      <w:r w:rsidRPr="00DD6196">
        <w:rPr>
          <w:b/>
          <w:sz w:val="24"/>
          <w:szCs w:val="24"/>
          <w:lang w:val="en-US"/>
        </w:rPr>
        <w:t>or</w:t>
      </w:r>
      <w:r w:rsidR="0012761A" w:rsidRPr="00DD6196">
        <w:rPr>
          <w:b/>
          <w:sz w:val="24"/>
          <w:szCs w:val="24"/>
          <w:lang w:val="en-US"/>
        </w:rPr>
        <w:t xml:space="preserve"> level </w:t>
      </w:r>
      <w:r w:rsidR="009E6C95" w:rsidRPr="00DD6196">
        <w:rPr>
          <w:b/>
          <w:sz w:val="24"/>
          <w:szCs w:val="24"/>
          <w:lang w:val="en-US"/>
        </w:rPr>
        <w:t>3</w:t>
      </w:r>
      <w:r w:rsidR="0012761A" w:rsidRPr="00C02D73">
        <w:rPr>
          <w:sz w:val="24"/>
          <w:szCs w:val="24"/>
          <w:lang w:val="en-US"/>
        </w:rPr>
        <w:t xml:space="preserve"> red </w:t>
      </w:r>
      <w:r w:rsidRPr="00C02D73">
        <w:rPr>
          <w:sz w:val="24"/>
          <w:szCs w:val="24"/>
          <w:lang w:val="en-US"/>
        </w:rPr>
        <w:t xml:space="preserve">will require a formal investigation. </w:t>
      </w:r>
      <w:r w:rsidR="0012761A" w:rsidRPr="00C02D73">
        <w:rPr>
          <w:sz w:val="24"/>
          <w:szCs w:val="24"/>
          <w:lang w:val="en-US"/>
        </w:rPr>
        <w:t xml:space="preserve">Timescales </w:t>
      </w:r>
      <w:r w:rsidRPr="00C02D73">
        <w:rPr>
          <w:sz w:val="24"/>
          <w:szCs w:val="24"/>
          <w:lang w:val="en-US"/>
        </w:rPr>
        <w:t xml:space="preserve">should be agreed in discussion with the </w:t>
      </w:r>
      <w:proofErr w:type="gramStart"/>
      <w:r w:rsidRPr="00C02D73">
        <w:rPr>
          <w:sz w:val="24"/>
          <w:szCs w:val="24"/>
          <w:lang w:val="en-US"/>
        </w:rPr>
        <w:t>complainant</w:t>
      </w:r>
      <w:proofErr w:type="gramEnd"/>
      <w:r w:rsidR="009E6C95" w:rsidRPr="00C02D73">
        <w:rPr>
          <w:sz w:val="24"/>
          <w:szCs w:val="24"/>
          <w:lang w:val="en-US"/>
        </w:rPr>
        <w:t xml:space="preserve"> but our expectation is that concerns should take no longer than 10 working days to resolve, complaints graded orange should take no longer than 40 working days for the Trust response and red complaints no longer tha</w:t>
      </w:r>
      <w:r w:rsidR="00C02D73" w:rsidRPr="00C02D73">
        <w:rPr>
          <w:sz w:val="24"/>
          <w:szCs w:val="24"/>
          <w:lang w:val="en-US"/>
        </w:rPr>
        <w:t>n</w:t>
      </w:r>
      <w:r w:rsidR="009E6C95" w:rsidRPr="00C02D73">
        <w:rPr>
          <w:sz w:val="24"/>
          <w:szCs w:val="24"/>
          <w:lang w:val="en-US"/>
        </w:rPr>
        <w:t xml:space="preserve"> 60 working days for the Tr</w:t>
      </w:r>
      <w:r w:rsidR="00C02D73" w:rsidRPr="00C02D73">
        <w:rPr>
          <w:sz w:val="24"/>
          <w:szCs w:val="24"/>
          <w:lang w:val="en-US"/>
        </w:rPr>
        <w:t>u</w:t>
      </w:r>
      <w:r w:rsidR="009E6C95" w:rsidRPr="00C02D73">
        <w:rPr>
          <w:sz w:val="24"/>
          <w:szCs w:val="24"/>
          <w:lang w:val="en-US"/>
        </w:rPr>
        <w:t xml:space="preserve">st response. </w:t>
      </w:r>
    </w:p>
    <w:p w14:paraId="5EF61D55" w14:textId="77777777" w:rsidR="003F2B27" w:rsidRPr="00C02D73" w:rsidRDefault="003F2B27" w:rsidP="003F2B27">
      <w:pPr>
        <w:rPr>
          <w:sz w:val="24"/>
          <w:szCs w:val="24"/>
          <w:lang w:val="en-US"/>
        </w:rPr>
      </w:pPr>
    </w:p>
    <w:p w14:paraId="5EF61D56" w14:textId="77777777" w:rsidR="003F2B27" w:rsidRPr="00C02D73" w:rsidRDefault="003F2B27" w:rsidP="003F2B27">
      <w:pPr>
        <w:rPr>
          <w:sz w:val="24"/>
          <w:szCs w:val="24"/>
          <w:lang w:val="en-US"/>
        </w:rPr>
      </w:pPr>
      <w:r>
        <w:rPr>
          <w:sz w:val="24"/>
          <w:szCs w:val="24"/>
          <w:lang w:val="en-US"/>
        </w:rPr>
        <w:t>Staff should ensure that t</w:t>
      </w:r>
      <w:r w:rsidRPr="003F2B27">
        <w:rPr>
          <w:sz w:val="24"/>
          <w:szCs w:val="24"/>
          <w:lang w:val="en-US"/>
        </w:rPr>
        <w:t>he investigation is conducted in accordance with the Terms of Reference for the investigation. Reviewing all available documentation and interviewing individuals as necessary to facilitate this. It is imperative that investigators</w:t>
      </w:r>
      <w:r>
        <w:rPr>
          <w:sz w:val="24"/>
          <w:szCs w:val="24"/>
          <w:lang w:val="en-US"/>
        </w:rPr>
        <w:t>, where possible,</w:t>
      </w:r>
      <w:r w:rsidRPr="003F2B27">
        <w:rPr>
          <w:sz w:val="24"/>
          <w:szCs w:val="24"/>
          <w:lang w:val="en-US"/>
        </w:rPr>
        <w:t xml:space="preserve"> refer to original source documents and speak to staff involved at the time of </w:t>
      </w:r>
      <w:r>
        <w:rPr>
          <w:sz w:val="24"/>
          <w:szCs w:val="24"/>
          <w:lang w:val="en-US"/>
        </w:rPr>
        <w:t>any</w:t>
      </w:r>
      <w:r w:rsidRPr="003F2B27">
        <w:rPr>
          <w:sz w:val="24"/>
          <w:szCs w:val="24"/>
          <w:lang w:val="en-US"/>
        </w:rPr>
        <w:t xml:space="preserve"> incident. This is particularly important for investigations taking </w:t>
      </w:r>
      <w:r w:rsidR="00EB72F1">
        <w:rPr>
          <w:sz w:val="24"/>
          <w:szCs w:val="24"/>
          <w:lang w:val="en-US"/>
        </w:rPr>
        <w:t xml:space="preserve">place </w:t>
      </w:r>
      <w:r w:rsidRPr="003F2B27">
        <w:rPr>
          <w:sz w:val="24"/>
          <w:szCs w:val="24"/>
          <w:lang w:val="en-US"/>
        </w:rPr>
        <w:t xml:space="preserve">months or even </w:t>
      </w:r>
      <w:r w:rsidRPr="00C02D73">
        <w:rPr>
          <w:sz w:val="24"/>
          <w:szCs w:val="24"/>
          <w:lang w:val="en-US"/>
        </w:rPr>
        <w:t xml:space="preserve">years after the incident occurred. </w:t>
      </w:r>
    </w:p>
    <w:p w14:paraId="5EF61D57" w14:textId="77777777" w:rsidR="000E3309" w:rsidRPr="00C02D73" w:rsidRDefault="000E3309" w:rsidP="00AE2ABC">
      <w:pPr>
        <w:rPr>
          <w:sz w:val="24"/>
          <w:szCs w:val="24"/>
          <w:lang w:val="en-US"/>
        </w:rPr>
      </w:pPr>
    </w:p>
    <w:p w14:paraId="5EF61D58" w14:textId="5D3599E4" w:rsidR="0012761A" w:rsidRPr="00C02D73" w:rsidRDefault="00687A8C" w:rsidP="00AE2ABC">
      <w:pPr>
        <w:rPr>
          <w:sz w:val="24"/>
          <w:szCs w:val="24"/>
          <w:lang w:val="en-US"/>
        </w:rPr>
      </w:pPr>
      <w:r>
        <w:rPr>
          <w:b/>
          <w:sz w:val="24"/>
          <w:szCs w:val="24"/>
          <w:lang w:val="en-US"/>
        </w:rPr>
        <w:lastRenderedPageBreak/>
        <w:t xml:space="preserve">11.1.1 </w:t>
      </w:r>
      <w:r w:rsidR="0012761A" w:rsidRPr="00C02D73">
        <w:rPr>
          <w:b/>
          <w:sz w:val="24"/>
          <w:szCs w:val="24"/>
          <w:lang w:val="en-US"/>
        </w:rPr>
        <w:t xml:space="preserve">Concerns </w:t>
      </w:r>
      <w:r w:rsidR="0012761A" w:rsidRPr="00C02D73">
        <w:rPr>
          <w:sz w:val="24"/>
          <w:szCs w:val="24"/>
          <w:lang w:val="en-US"/>
        </w:rPr>
        <w:t xml:space="preserve">allow staff to </w:t>
      </w:r>
      <w:proofErr w:type="gramStart"/>
      <w:r w:rsidR="0012761A" w:rsidRPr="00C02D73">
        <w:rPr>
          <w:sz w:val="24"/>
          <w:szCs w:val="24"/>
          <w:lang w:val="en-US"/>
        </w:rPr>
        <w:t>take action</w:t>
      </w:r>
      <w:proofErr w:type="gramEnd"/>
      <w:r w:rsidR="0012761A" w:rsidRPr="00C02D73">
        <w:rPr>
          <w:sz w:val="24"/>
          <w:szCs w:val="24"/>
          <w:lang w:val="en-US"/>
        </w:rPr>
        <w:t xml:space="preserve"> themselves, or with the support of their colleagues/manager, to resolve the </w:t>
      </w:r>
      <w:r w:rsidR="000F019C" w:rsidRPr="00C02D73">
        <w:rPr>
          <w:sz w:val="24"/>
          <w:szCs w:val="24"/>
          <w:lang w:val="en-US"/>
        </w:rPr>
        <w:t>issues</w:t>
      </w:r>
      <w:r w:rsidR="0012761A" w:rsidRPr="00C02D73">
        <w:rPr>
          <w:sz w:val="24"/>
          <w:szCs w:val="24"/>
          <w:lang w:val="en-US"/>
        </w:rPr>
        <w:t xml:space="preserve">. Concerns should be </w:t>
      </w:r>
      <w:r w:rsidR="005F1AF8" w:rsidRPr="00C02D73">
        <w:rPr>
          <w:sz w:val="24"/>
          <w:szCs w:val="24"/>
          <w:lang w:val="en-US"/>
        </w:rPr>
        <w:t xml:space="preserve">logged directly into Datix by the member of staff dealing with them using Datix Web. </w:t>
      </w:r>
    </w:p>
    <w:p w14:paraId="5EF61D59" w14:textId="77777777" w:rsidR="0012761A" w:rsidRPr="00C02D73" w:rsidRDefault="0012761A" w:rsidP="00AE2ABC">
      <w:pPr>
        <w:rPr>
          <w:sz w:val="24"/>
          <w:szCs w:val="24"/>
          <w:lang w:val="en-US"/>
        </w:rPr>
      </w:pPr>
    </w:p>
    <w:p w14:paraId="0F002F03" w14:textId="5E80DF6B" w:rsidR="00896B11" w:rsidRPr="00896B11" w:rsidRDefault="00687A8C" w:rsidP="00AE2ABC">
      <w:pPr>
        <w:rPr>
          <w:b/>
          <w:bCs w:val="0"/>
          <w:sz w:val="24"/>
          <w:szCs w:val="24"/>
          <w:lang w:val="en-US"/>
        </w:rPr>
      </w:pPr>
      <w:r>
        <w:rPr>
          <w:b/>
          <w:bCs w:val="0"/>
          <w:sz w:val="24"/>
          <w:szCs w:val="24"/>
          <w:lang w:val="en-US"/>
        </w:rPr>
        <w:t xml:space="preserve">11.1.2 </w:t>
      </w:r>
      <w:r w:rsidR="00896B11" w:rsidRPr="00896B11">
        <w:rPr>
          <w:b/>
          <w:bCs w:val="0"/>
          <w:sz w:val="24"/>
          <w:szCs w:val="24"/>
          <w:lang w:val="en-US"/>
        </w:rPr>
        <w:t>Complaints</w:t>
      </w:r>
    </w:p>
    <w:p w14:paraId="56DB188C" w14:textId="5639CC38" w:rsidR="00896B11" w:rsidRDefault="0012761A" w:rsidP="00AE2ABC">
      <w:pPr>
        <w:rPr>
          <w:sz w:val="24"/>
          <w:szCs w:val="24"/>
          <w:lang w:val="en-US"/>
        </w:rPr>
      </w:pPr>
      <w:r w:rsidRPr="00C02D73">
        <w:rPr>
          <w:sz w:val="24"/>
          <w:szCs w:val="24"/>
          <w:lang w:val="en-US"/>
        </w:rPr>
        <w:t xml:space="preserve">If graded level </w:t>
      </w:r>
      <w:r w:rsidR="000F019C" w:rsidRPr="00C02D73">
        <w:rPr>
          <w:sz w:val="24"/>
          <w:szCs w:val="24"/>
          <w:lang w:val="en-US"/>
        </w:rPr>
        <w:t>2</w:t>
      </w:r>
      <w:r w:rsidRPr="00C02D73">
        <w:rPr>
          <w:sz w:val="24"/>
          <w:szCs w:val="24"/>
          <w:lang w:val="en-US"/>
        </w:rPr>
        <w:t xml:space="preserve"> </w:t>
      </w:r>
      <w:r w:rsidR="0094616C">
        <w:rPr>
          <w:sz w:val="24"/>
          <w:szCs w:val="24"/>
          <w:lang w:val="en-US"/>
        </w:rPr>
        <w:t>(</w:t>
      </w:r>
      <w:r w:rsidR="000F019C" w:rsidRPr="00C02D73">
        <w:rPr>
          <w:sz w:val="24"/>
          <w:szCs w:val="24"/>
          <w:lang w:val="en-US"/>
        </w:rPr>
        <w:t>orange</w:t>
      </w:r>
      <w:r w:rsidR="0094616C">
        <w:rPr>
          <w:sz w:val="24"/>
          <w:szCs w:val="24"/>
          <w:lang w:val="en-US"/>
        </w:rPr>
        <w:t>)</w:t>
      </w:r>
      <w:r w:rsidR="000F019C" w:rsidRPr="00C02D73">
        <w:rPr>
          <w:sz w:val="24"/>
          <w:szCs w:val="24"/>
          <w:lang w:val="en-US"/>
        </w:rPr>
        <w:t xml:space="preserve"> </w:t>
      </w:r>
      <w:r w:rsidRPr="00C02D73">
        <w:rPr>
          <w:sz w:val="24"/>
          <w:szCs w:val="24"/>
          <w:lang w:val="en-US"/>
        </w:rPr>
        <w:t xml:space="preserve">or </w:t>
      </w:r>
      <w:r w:rsidR="000F019C" w:rsidRPr="00C02D73">
        <w:rPr>
          <w:sz w:val="24"/>
          <w:szCs w:val="24"/>
          <w:lang w:val="en-US"/>
        </w:rPr>
        <w:t>level 3</w:t>
      </w:r>
      <w:r w:rsidR="005F1AF8" w:rsidRPr="00C02D73">
        <w:rPr>
          <w:sz w:val="24"/>
          <w:szCs w:val="24"/>
          <w:lang w:val="en-US"/>
        </w:rPr>
        <w:t xml:space="preserve"> </w:t>
      </w:r>
      <w:r w:rsidR="0094616C">
        <w:rPr>
          <w:sz w:val="24"/>
          <w:szCs w:val="24"/>
          <w:lang w:val="en-US"/>
        </w:rPr>
        <w:t>(</w:t>
      </w:r>
      <w:r w:rsidR="000F019C" w:rsidRPr="00C02D73">
        <w:rPr>
          <w:sz w:val="24"/>
          <w:szCs w:val="24"/>
          <w:lang w:val="en-US"/>
        </w:rPr>
        <w:t>red</w:t>
      </w:r>
      <w:r w:rsidR="0094616C">
        <w:rPr>
          <w:sz w:val="24"/>
          <w:szCs w:val="24"/>
          <w:lang w:val="en-US"/>
        </w:rPr>
        <w:t>)</w:t>
      </w:r>
      <w:r w:rsidRPr="00C02D73">
        <w:rPr>
          <w:sz w:val="24"/>
          <w:szCs w:val="24"/>
          <w:lang w:val="en-US"/>
        </w:rPr>
        <w:t xml:space="preserve"> a formal Trust investigation is required using</w:t>
      </w:r>
      <w:r w:rsidR="00EC126B" w:rsidRPr="00C02D73">
        <w:rPr>
          <w:sz w:val="24"/>
          <w:szCs w:val="24"/>
          <w:lang w:val="en-US"/>
        </w:rPr>
        <w:t xml:space="preserve"> the </w:t>
      </w:r>
      <w:r w:rsidR="007F7B87">
        <w:rPr>
          <w:sz w:val="24"/>
          <w:szCs w:val="24"/>
          <w:lang w:val="en-US"/>
        </w:rPr>
        <w:t>Systems Based Analysis</w:t>
      </w:r>
      <w:r w:rsidR="00EC126B" w:rsidRPr="00C02D73">
        <w:rPr>
          <w:sz w:val="24"/>
          <w:szCs w:val="24"/>
          <w:lang w:val="en-US"/>
        </w:rPr>
        <w:t xml:space="preserve"> approach</w:t>
      </w:r>
      <w:r w:rsidRPr="00C02D73">
        <w:rPr>
          <w:sz w:val="24"/>
          <w:szCs w:val="24"/>
          <w:lang w:val="en-US"/>
        </w:rPr>
        <w:t xml:space="preserve">. </w:t>
      </w:r>
    </w:p>
    <w:p w14:paraId="025C5385" w14:textId="2AFCBA42" w:rsidR="007F7B87" w:rsidRDefault="007F7B87" w:rsidP="00AE2ABC">
      <w:pPr>
        <w:rPr>
          <w:sz w:val="24"/>
          <w:szCs w:val="24"/>
          <w:lang w:val="en-US"/>
        </w:rPr>
      </w:pPr>
    </w:p>
    <w:p w14:paraId="3C823E83" w14:textId="69E6A831" w:rsidR="007F7B87" w:rsidRDefault="007F7B87" w:rsidP="00AE2ABC">
      <w:pPr>
        <w:rPr>
          <w:sz w:val="24"/>
          <w:szCs w:val="24"/>
          <w:lang w:val="en-US"/>
        </w:rPr>
      </w:pPr>
      <w:r w:rsidRPr="007F7B87">
        <w:rPr>
          <w:sz w:val="24"/>
          <w:szCs w:val="24"/>
          <w:lang w:val="en-US"/>
        </w:rPr>
        <w:t xml:space="preserve">All formal complaints should be sent immediately to the Patient Experience Team </w:t>
      </w:r>
      <w:hyperlink r:id="rId27" w:history="1">
        <w:r w:rsidRPr="005E3B56">
          <w:rPr>
            <w:rStyle w:val="Hyperlink"/>
            <w:sz w:val="24"/>
            <w:szCs w:val="24"/>
            <w:lang w:val="en-US"/>
          </w:rPr>
          <w:t>dhcft.patientexperience@nhs.net</w:t>
        </w:r>
      </w:hyperlink>
      <w:r w:rsidRPr="007F7B87">
        <w:rPr>
          <w:sz w:val="24"/>
          <w:szCs w:val="24"/>
          <w:lang w:val="en-US"/>
        </w:rPr>
        <w:t xml:space="preserve"> who will </w:t>
      </w:r>
      <w:r>
        <w:rPr>
          <w:sz w:val="24"/>
          <w:szCs w:val="24"/>
          <w:lang w:val="en-US"/>
        </w:rPr>
        <w:t xml:space="preserve">log and acknowledge the complaint before </w:t>
      </w:r>
      <w:r w:rsidRPr="007F7B87">
        <w:rPr>
          <w:sz w:val="24"/>
          <w:szCs w:val="24"/>
          <w:lang w:val="en-US"/>
        </w:rPr>
        <w:t>forward</w:t>
      </w:r>
      <w:r>
        <w:rPr>
          <w:sz w:val="24"/>
          <w:szCs w:val="24"/>
          <w:lang w:val="en-US"/>
        </w:rPr>
        <w:t>ing</w:t>
      </w:r>
      <w:r w:rsidRPr="007F7B87">
        <w:rPr>
          <w:sz w:val="24"/>
          <w:szCs w:val="24"/>
          <w:lang w:val="en-US"/>
        </w:rPr>
        <w:t xml:space="preserve"> it to the appropriate Area Service Manager for allocation to an investigating officer. Complaints with medical components will be sent to the relevant Clinical Director who will decide who will undertake the investigation.</w:t>
      </w:r>
    </w:p>
    <w:p w14:paraId="5A50968A" w14:textId="77777777" w:rsidR="00896B11" w:rsidRDefault="00896B11" w:rsidP="00AE2ABC">
      <w:pPr>
        <w:rPr>
          <w:sz w:val="24"/>
          <w:szCs w:val="24"/>
          <w:lang w:val="en-US"/>
        </w:rPr>
      </w:pPr>
    </w:p>
    <w:p w14:paraId="0298F27D" w14:textId="546B386C" w:rsidR="00896B11" w:rsidRDefault="00CF6E9D" w:rsidP="00AE2ABC">
      <w:pPr>
        <w:rPr>
          <w:sz w:val="24"/>
          <w:szCs w:val="24"/>
          <w:lang w:val="en-US"/>
        </w:rPr>
      </w:pPr>
      <w:r>
        <w:rPr>
          <w:sz w:val="24"/>
          <w:szCs w:val="24"/>
          <w:lang w:val="en-US"/>
        </w:rPr>
        <w:t xml:space="preserve">All complaints linked to </w:t>
      </w:r>
      <w:r w:rsidRPr="00896B11">
        <w:rPr>
          <w:b/>
          <w:bCs w:val="0"/>
          <w:sz w:val="24"/>
          <w:szCs w:val="24"/>
          <w:lang w:val="en-US"/>
        </w:rPr>
        <w:t>Serious Incidents</w:t>
      </w:r>
      <w:r>
        <w:rPr>
          <w:sz w:val="24"/>
          <w:szCs w:val="24"/>
          <w:lang w:val="en-US"/>
        </w:rPr>
        <w:t xml:space="preserve"> will be graded red and will follow the </w:t>
      </w:r>
      <w:r w:rsidRPr="00B918DE">
        <w:rPr>
          <w:color w:val="000000" w:themeColor="text1"/>
          <w:sz w:val="24"/>
          <w:szCs w:val="24"/>
          <w:lang w:val="en-US"/>
        </w:rPr>
        <w:t xml:space="preserve">Serious Incident process after being opened and closed as a complaint. </w:t>
      </w:r>
      <w:r w:rsidR="001050CC" w:rsidRPr="00B918DE">
        <w:rPr>
          <w:color w:val="000000" w:themeColor="text1"/>
          <w:sz w:val="24"/>
          <w:szCs w:val="24"/>
          <w:lang w:val="en-US"/>
        </w:rPr>
        <w:t xml:space="preserve">Updates will be provided through the Serious Incident/Family Liaison process. </w:t>
      </w:r>
      <w:r w:rsidR="001F045B" w:rsidRPr="00B918DE">
        <w:rPr>
          <w:color w:val="000000" w:themeColor="text1"/>
          <w:sz w:val="24"/>
          <w:szCs w:val="24"/>
          <w:lang w:val="en-US"/>
        </w:rPr>
        <w:t xml:space="preserve">These complaints </w:t>
      </w:r>
      <w:r w:rsidR="001F045B">
        <w:rPr>
          <w:sz w:val="24"/>
          <w:szCs w:val="24"/>
          <w:lang w:val="en-US"/>
        </w:rPr>
        <w:t xml:space="preserve">will be signed off by the Medical Director and will include information </w:t>
      </w:r>
      <w:r w:rsidR="00AE477F">
        <w:rPr>
          <w:sz w:val="24"/>
          <w:szCs w:val="24"/>
          <w:lang w:val="en-US"/>
        </w:rPr>
        <w:t xml:space="preserve">about the Health Service Ombudsman. </w:t>
      </w:r>
    </w:p>
    <w:p w14:paraId="423FF533" w14:textId="2AAE7421" w:rsidR="00896B11" w:rsidRDefault="00896B11" w:rsidP="00AE2ABC">
      <w:pPr>
        <w:rPr>
          <w:sz w:val="24"/>
          <w:szCs w:val="24"/>
          <w:lang w:val="en-US"/>
        </w:rPr>
      </w:pPr>
    </w:p>
    <w:p w14:paraId="01A9DE39" w14:textId="05E3BAD6" w:rsidR="00896B11" w:rsidRPr="00B918DE" w:rsidRDefault="001050CC" w:rsidP="00AE2ABC">
      <w:pPr>
        <w:rPr>
          <w:color w:val="000000" w:themeColor="text1"/>
          <w:sz w:val="24"/>
          <w:szCs w:val="24"/>
          <w:lang w:val="en-US"/>
        </w:rPr>
      </w:pPr>
      <w:bookmarkStart w:id="49" w:name="_Hlk90461813"/>
      <w:r w:rsidRPr="00B918DE">
        <w:rPr>
          <w:color w:val="000000" w:themeColor="text1"/>
          <w:sz w:val="24"/>
          <w:szCs w:val="24"/>
          <w:lang w:val="en-US"/>
        </w:rPr>
        <w:t>Complaints</w:t>
      </w:r>
      <w:r w:rsidRPr="00B918DE">
        <w:rPr>
          <w:color w:val="000000" w:themeColor="text1"/>
        </w:rPr>
        <w:t xml:space="preserve"> </w:t>
      </w:r>
      <w:r w:rsidRPr="00B918DE">
        <w:rPr>
          <w:color w:val="000000" w:themeColor="text1"/>
          <w:sz w:val="24"/>
          <w:szCs w:val="24"/>
          <w:lang w:val="en-US"/>
        </w:rPr>
        <w:t xml:space="preserve">sent directly to the Patient Experience Team </w:t>
      </w:r>
      <w:r w:rsidR="00896B11" w:rsidRPr="00B918DE">
        <w:rPr>
          <w:color w:val="000000" w:themeColor="text1"/>
          <w:sz w:val="24"/>
          <w:szCs w:val="24"/>
          <w:lang w:val="en-US"/>
        </w:rPr>
        <w:t xml:space="preserve">that require investigation </w:t>
      </w:r>
      <w:r w:rsidRPr="00B918DE">
        <w:rPr>
          <w:color w:val="000000" w:themeColor="text1"/>
          <w:sz w:val="24"/>
          <w:szCs w:val="24"/>
          <w:lang w:val="en-US"/>
        </w:rPr>
        <w:t xml:space="preserve">via </w:t>
      </w:r>
      <w:r w:rsidRPr="00B918DE">
        <w:rPr>
          <w:b/>
          <w:bCs w:val="0"/>
          <w:color w:val="000000" w:themeColor="text1"/>
          <w:sz w:val="24"/>
          <w:szCs w:val="24"/>
          <w:lang w:val="en-US"/>
        </w:rPr>
        <w:t>Safeguarding, or Peoples Services,</w:t>
      </w:r>
      <w:r w:rsidRPr="00B918DE">
        <w:rPr>
          <w:color w:val="000000" w:themeColor="text1"/>
          <w:sz w:val="24"/>
          <w:szCs w:val="24"/>
          <w:lang w:val="en-US"/>
        </w:rPr>
        <w:t xml:space="preserve"> processes will be logged in Datix and formally acknowledged by the Patient Experience Team advising of the investigation process to follow. The complaint will remain open until the investigation is concluded and a formal letter advising of this, and the outcome as far as we are able to do so, will be sent from the Chief Executive. Updates will be provided by the Patient Experience Team.    </w:t>
      </w:r>
    </w:p>
    <w:p w14:paraId="60B81B11" w14:textId="11F33C5C" w:rsidR="00896B11" w:rsidRPr="00B918DE" w:rsidRDefault="00896B11" w:rsidP="00AE2ABC">
      <w:pPr>
        <w:rPr>
          <w:color w:val="000000" w:themeColor="text1"/>
          <w:sz w:val="24"/>
          <w:szCs w:val="24"/>
          <w:lang w:val="en-US"/>
        </w:rPr>
      </w:pPr>
    </w:p>
    <w:bookmarkEnd w:id="49"/>
    <w:p w14:paraId="46D046B5" w14:textId="24F5B60E" w:rsidR="00896B11" w:rsidRPr="00B918DE" w:rsidRDefault="00240DC5" w:rsidP="00AE2ABC">
      <w:pPr>
        <w:rPr>
          <w:color w:val="000000" w:themeColor="text1"/>
        </w:rPr>
      </w:pPr>
      <w:r w:rsidRPr="00B918DE">
        <w:rPr>
          <w:color w:val="000000" w:themeColor="text1"/>
          <w:sz w:val="24"/>
          <w:szCs w:val="24"/>
          <w:lang w:val="en-US"/>
        </w:rPr>
        <w:t>There is a clear expectation that the commissioning manager (ASM) will consider seniority and subject matter expertise and the investigator should not be somebody who reports (a line management link up)</w:t>
      </w:r>
      <w:r w:rsidR="00896B11" w:rsidRPr="00B918DE">
        <w:rPr>
          <w:color w:val="000000" w:themeColor="text1"/>
          <w:sz w:val="24"/>
          <w:szCs w:val="24"/>
          <w:lang w:val="en-US"/>
        </w:rPr>
        <w:t xml:space="preserve"> to</w:t>
      </w:r>
      <w:r w:rsidRPr="00B918DE">
        <w:rPr>
          <w:color w:val="000000" w:themeColor="text1"/>
          <w:sz w:val="24"/>
          <w:szCs w:val="24"/>
          <w:lang w:val="en-US"/>
        </w:rPr>
        <w:t xml:space="preserve"> the person who is subject to a complaint. If any manager is named in a </w:t>
      </w:r>
      <w:proofErr w:type="gramStart"/>
      <w:r w:rsidRPr="00B918DE">
        <w:rPr>
          <w:color w:val="000000" w:themeColor="text1"/>
          <w:sz w:val="24"/>
          <w:szCs w:val="24"/>
          <w:lang w:val="en-US"/>
        </w:rPr>
        <w:t>complaint</w:t>
      </w:r>
      <w:proofErr w:type="gramEnd"/>
      <w:r w:rsidRPr="00B918DE">
        <w:rPr>
          <w:color w:val="000000" w:themeColor="text1"/>
          <w:sz w:val="24"/>
          <w:szCs w:val="24"/>
          <w:lang w:val="en-US"/>
        </w:rPr>
        <w:t xml:space="preserve"> it should be somebody more senior to them who investigates unless there are extenuating circumstances </w:t>
      </w:r>
      <w:proofErr w:type="spellStart"/>
      <w:r w:rsidRPr="00B918DE">
        <w:rPr>
          <w:color w:val="000000" w:themeColor="text1"/>
          <w:sz w:val="24"/>
          <w:szCs w:val="24"/>
          <w:lang w:val="en-US"/>
        </w:rPr>
        <w:t>ie</w:t>
      </w:r>
      <w:proofErr w:type="spellEnd"/>
      <w:r w:rsidRPr="00B918DE">
        <w:rPr>
          <w:color w:val="000000" w:themeColor="text1"/>
          <w:sz w:val="24"/>
          <w:szCs w:val="24"/>
          <w:lang w:val="en-US"/>
        </w:rPr>
        <w:t xml:space="preserve"> clinical component.</w:t>
      </w:r>
      <w:r w:rsidRPr="00B918DE">
        <w:rPr>
          <w:color w:val="000000" w:themeColor="text1"/>
        </w:rPr>
        <w:t xml:space="preserve"> </w:t>
      </w:r>
    </w:p>
    <w:p w14:paraId="01100A29" w14:textId="77777777" w:rsidR="00896B11" w:rsidRDefault="00896B11" w:rsidP="00AE2ABC">
      <w:pPr>
        <w:rPr>
          <w:color w:val="FF0000"/>
        </w:rPr>
      </w:pPr>
    </w:p>
    <w:p w14:paraId="5EF61D5C" w14:textId="4DE77C37" w:rsidR="000302BF" w:rsidRDefault="00240DC5" w:rsidP="00AE2ABC">
      <w:pPr>
        <w:rPr>
          <w:sz w:val="24"/>
          <w:szCs w:val="24"/>
          <w:lang w:val="en-US"/>
        </w:rPr>
      </w:pPr>
      <w:r w:rsidRPr="00240DC5">
        <w:rPr>
          <w:sz w:val="24"/>
          <w:szCs w:val="24"/>
          <w:lang w:val="en-US"/>
        </w:rPr>
        <w:t xml:space="preserve">Meetings with the complainant will always be considered and </w:t>
      </w:r>
      <w:r w:rsidR="00733194">
        <w:rPr>
          <w:sz w:val="24"/>
          <w:szCs w:val="24"/>
          <w:lang w:val="en-US"/>
        </w:rPr>
        <w:t xml:space="preserve">should be </w:t>
      </w:r>
      <w:r w:rsidRPr="00240DC5">
        <w:rPr>
          <w:sz w:val="24"/>
          <w:szCs w:val="24"/>
          <w:lang w:val="en-US"/>
        </w:rPr>
        <w:t xml:space="preserve">offered </w:t>
      </w:r>
      <w:r w:rsidR="00733194">
        <w:rPr>
          <w:sz w:val="24"/>
          <w:szCs w:val="24"/>
          <w:lang w:val="en-US"/>
        </w:rPr>
        <w:t xml:space="preserve">at the start of the process and </w:t>
      </w:r>
      <w:r w:rsidRPr="00240DC5">
        <w:rPr>
          <w:sz w:val="24"/>
          <w:szCs w:val="24"/>
          <w:lang w:val="en-US"/>
        </w:rPr>
        <w:t>when requested.</w:t>
      </w:r>
      <w:r w:rsidR="00733194">
        <w:rPr>
          <w:sz w:val="24"/>
          <w:szCs w:val="24"/>
          <w:lang w:val="en-US"/>
        </w:rPr>
        <w:t xml:space="preserve"> </w:t>
      </w:r>
      <w:r w:rsidR="000302BF" w:rsidRPr="008A65D3">
        <w:rPr>
          <w:sz w:val="24"/>
          <w:szCs w:val="24"/>
          <w:lang w:val="en-US"/>
        </w:rPr>
        <w:t>The Investigating Officers will contact the complainant</w:t>
      </w:r>
      <w:r w:rsidR="0094616C">
        <w:rPr>
          <w:sz w:val="24"/>
          <w:szCs w:val="24"/>
          <w:lang w:val="en-US"/>
        </w:rPr>
        <w:t>,</w:t>
      </w:r>
      <w:r w:rsidR="000302BF" w:rsidRPr="008A65D3">
        <w:rPr>
          <w:sz w:val="24"/>
          <w:szCs w:val="24"/>
          <w:lang w:val="en-US"/>
        </w:rPr>
        <w:t xml:space="preserve"> either by </w:t>
      </w:r>
      <w:r w:rsidR="0094616C">
        <w:rPr>
          <w:sz w:val="24"/>
          <w:szCs w:val="24"/>
          <w:lang w:val="en-US"/>
        </w:rPr>
        <w:t>tele</w:t>
      </w:r>
      <w:r w:rsidR="000302BF" w:rsidRPr="008A65D3">
        <w:rPr>
          <w:sz w:val="24"/>
          <w:szCs w:val="24"/>
          <w:lang w:val="en-US"/>
        </w:rPr>
        <w:t>phone or by letter</w:t>
      </w:r>
      <w:r w:rsidR="0094616C">
        <w:rPr>
          <w:sz w:val="24"/>
          <w:szCs w:val="24"/>
          <w:lang w:val="en-US"/>
        </w:rPr>
        <w:t>,</w:t>
      </w:r>
      <w:r w:rsidR="000302BF" w:rsidRPr="008A65D3">
        <w:rPr>
          <w:sz w:val="24"/>
          <w:szCs w:val="24"/>
          <w:lang w:val="en-US"/>
        </w:rPr>
        <w:t xml:space="preserve"> </w:t>
      </w:r>
      <w:r w:rsidR="000302BF" w:rsidRPr="00AA7B02">
        <w:rPr>
          <w:sz w:val="24"/>
          <w:szCs w:val="24"/>
          <w:lang w:val="en-US"/>
        </w:rPr>
        <w:t xml:space="preserve">within </w:t>
      </w:r>
      <w:r w:rsidR="005F1AF8" w:rsidRPr="00AA7B02">
        <w:rPr>
          <w:sz w:val="24"/>
          <w:szCs w:val="24"/>
          <w:lang w:val="en-US"/>
        </w:rPr>
        <w:t xml:space="preserve">5 </w:t>
      </w:r>
      <w:r w:rsidR="000302BF" w:rsidRPr="00AA7B02">
        <w:rPr>
          <w:sz w:val="24"/>
          <w:szCs w:val="24"/>
          <w:lang w:val="en-US"/>
        </w:rPr>
        <w:t xml:space="preserve">working </w:t>
      </w:r>
      <w:r w:rsidR="000302BF" w:rsidRPr="008A65D3">
        <w:rPr>
          <w:sz w:val="24"/>
          <w:szCs w:val="24"/>
          <w:lang w:val="en-US"/>
        </w:rPr>
        <w:t>days of being allocated the complaint to discuss the complaint</w:t>
      </w:r>
      <w:r w:rsidR="00965B84" w:rsidRPr="008A65D3">
        <w:rPr>
          <w:sz w:val="24"/>
          <w:szCs w:val="24"/>
          <w:lang w:val="en-US"/>
        </w:rPr>
        <w:t xml:space="preserve">, the investigation </w:t>
      </w:r>
      <w:proofErr w:type="gramStart"/>
      <w:r w:rsidR="00965B84" w:rsidRPr="008A65D3">
        <w:rPr>
          <w:sz w:val="24"/>
          <w:szCs w:val="24"/>
          <w:lang w:val="en-US"/>
        </w:rPr>
        <w:t>process</w:t>
      </w:r>
      <w:proofErr w:type="gramEnd"/>
      <w:r w:rsidR="00965B84" w:rsidRPr="008A65D3">
        <w:rPr>
          <w:sz w:val="24"/>
          <w:szCs w:val="24"/>
          <w:lang w:val="en-US"/>
        </w:rPr>
        <w:t xml:space="preserve"> and the anticipated timescale for the Trust response</w:t>
      </w:r>
      <w:r w:rsidR="000302BF" w:rsidRPr="008A65D3">
        <w:rPr>
          <w:sz w:val="24"/>
          <w:szCs w:val="24"/>
          <w:lang w:val="en-US"/>
        </w:rPr>
        <w:t xml:space="preserve">. </w:t>
      </w:r>
      <w:r w:rsidR="00965B84" w:rsidRPr="008A65D3">
        <w:rPr>
          <w:sz w:val="24"/>
          <w:szCs w:val="24"/>
          <w:lang w:val="en-US"/>
        </w:rPr>
        <w:t>The agreed due date will be communicated to the Patient Experience team who will update the</w:t>
      </w:r>
      <w:r w:rsidR="0094616C">
        <w:rPr>
          <w:sz w:val="24"/>
          <w:szCs w:val="24"/>
          <w:lang w:val="en-US"/>
        </w:rPr>
        <w:t xml:space="preserve"> </w:t>
      </w:r>
      <w:r w:rsidR="00965B84" w:rsidRPr="008A65D3">
        <w:rPr>
          <w:sz w:val="24"/>
          <w:szCs w:val="24"/>
          <w:lang w:val="en-US"/>
        </w:rPr>
        <w:t>database.</w:t>
      </w:r>
    </w:p>
    <w:p w14:paraId="44952A57" w14:textId="298615B6" w:rsidR="007F7B87" w:rsidRDefault="007F7B87" w:rsidP="00AE2ABC">
      <w:pPr>
        <w:rPr>
          <w:sz w:val="24"/>
          <w:szCs w:val="24"/>
          <w:lang w:val="en-US"/>
        </w:rPr>
      </w:pPr>
    </w:p>
    <w:p w14:paraId="27391348" w14:textId="77777777" w:rsidR="007F7B87" w:rsidRPr="00B918DE" w:rsidRDefault="007F7B87" w:rsidP="007F7B87">
      <w:pPr>
        <w:pStyle w:val="Heading3"/>
        <w:rPr>
          <w:rFonts w:ascii="Arial" w:hAnsi="Arial" w:cs="Arial"/>
          <w:bCs/>
          <w:color w:val="000000" w:themeColor="text1"/>
          <w:szCs w:val="24"/>
        </w:rPr>
      </w:pPr>
      <w:r w:rsidRPr="00B918DE">
        <w:rPr>
          <w:rFonts w:ascii="Arial" w:hAnsi="Arial" w:cs="Arial"/>
          <w:bCs/>
          <w:color w:val="000000" w:themeColor="text1"/>
          <w:szCs w:val="24"/>
        </w:rPr>
        <w:t>Complaints/concerns regarding Service User records and following Data Access Requests</w:t>
      </w:r>
    </w:p>
    <w:p w14:paraId="53A57544" w14:textId="77777777" w:rsidR="007F7B87" w:rsidRPr="00B918DE" w:rsidRDefault="007F7B87" w:rsidP="007F7B87">
      <w:pPr>
        <w:pStyle w:val="Heading3"/>
        <w:rPr>
          <w:rFonts w:ascii="Arial" w:eastAsiaTheme="minorHAnsi" w:hAnsi="Arial" w:cs="Arial"/>
          <w:b w:val="0"/>
          <w:color w:val="000000" w:themeColor="text1"/>
          <w:szCs w:val="24"/>
        </w:rPr>
      </w:pPr>
      <w:r w:rsidRPr="00B918DE">
        <w:rPr>
          <w:rFonts w:ascii="Arial" w:eastAsiaTheme="minorHAnsi" w:hAnsi="Arial" w:cs="Arial"/>
          <w:b w:val="0"/>
          <w:color w:val="000000" w:themeColor="text1"/>
          <w:szCs w:val="24"/>
        </w:rPr>
        <w:t xml:space="preserve">Requests for access to Service User records will follow the Data Protection Act Subject Access Request process and will be dealt with by the Trust Records Management Team. The Data Protection Act Subject Access Request process is completed once the relevant information has been disclosed to the requestor. This </w:t>
      </w:r>
      <w:r w:rsidRPr="00B918DE">
        <w:rPr>
          <w:rFonts w:ascii="Arial" w:eastAsiaTheme="minorHAnsi" w:hAnsi="Arial" w:cs="Arial"/>
          <w:b w:val="0"/>
          <w:color w:val="000000" w:themeColor="text1"/>
          <w:szCs w:val="24"/>
        </w:rPr>
        <w:lastRenderedPageBreak/>
        <w:t xml:space="preserve">ends the formal process for accessing records and Records Management responsibility. </w:t>
      </w:r>
    </w:p>
    <w:p w14:paraId="0D908FD1" w14:textId="77777777" w:rsidR="007F7B87" w:rsidRPr="00B918DE" w:rsidRDefault="007F7B87" w:rsidP="007F7B87">
      <w:pPr>
        <w:pStyle w:val="Heading3"/>
        <w:rPr>
          <w:rFonts w:ascii="Arial" w:eastAsiaTheme="minorHAnsi" w:hAnsi="Arial" w:cs="Arial"/>
          <w:b w:val="0"/>
          <w:color w:val="000000" w:themeColor="text1"/>
          <w:szCs w:val="24"/>
        </w:rPr>
      </w:pPr>
    </w:p>
    <w:p w14:paraId="7DE9FDCB" w14:textId="77777777" w:rsidR="007F7B87" w:rsidRPr="00B918DE" w:rsidRDefault="007F7B87" w:rsidP="007F7B87">
      <w:pPr>
        <w:pStyle w:val="Heading3"/>
        <w:rPr>
          <w:rFonts w:ascii="Arial" w:eastAsiaTheme="minorHAnsi" w:hAnsi="Arial" w:cs="Arial"/>
          <w:b w:val="0"/>
          <w:color w:val="000000" w:themeColor="text1"/>
          <w:szCs w:val="24"/>
        </w:rPr>
      </w:pPr>
      <w:r w:rsidRPr="00B918DE">
        <w:rPr>
          <w:rFonts w:ascii="Arial" w:eastAsiaTheme="minorHAnsi" w:hAnsi="Arial" w:cs="Arial"/>
          <w:b w:val="0"/>
          <w:color w:val="000000" w:themeColor="text1"/>
          <w:szCs w:val="24"/>
        </w:rPr>
        <w:t xml:space="preserve">If there are concerns with the content of the patient record, then an Appropriate Healthcare Professional, who may be from the current care team, or the person who was involved with the Data Access Request, is responsible for discussing the concerns with the patient in the first instance and providing them with a decision on any requests for changes to be made, this will be dealt with through local resolution. </w:t>
      </w:r>
    </w:p>
    <w:p w14:paraId="14BA4FC8" w14:textId="77777777" w:rsidR="007F7B87" w:rsidRPr="00B918DE" w:rsidRDefault="007F7B87" w:rsidP="007F7B87">
      <w:pPr>
        <w:pStyle w:val="Heading3"/>
        <w:rPr>
          <w:rFonts w:ascii="Arial" w:eastAsiaTheme="minorHAnsi" w:hAnsi="Arial" w:cs="Arial"/>
          <w:b w:val="0"/>
          <w:color w:val="000000" w:themeColor="text1"/>
          <w:szCs w:val="24"/>
        </w:rPr>
      </w:pPr>
    </w:p>
    <w:p w14:paraId="4A936906" w14:textId="77777777" w:rsidR="007F7B87" w:rsidRPr="00B918DE" w:rsidRDefault="007F7B87" w:rsidP="007F7B87">
      <w:pPr>
        <w:pStyle w:val="Heading3"/>
        <w:rPr>
          <w:rFonts w:ascii="Arial" w:eastAsiaTheme="minorHAnsi" w:hAnsi="Arial" w:cs="Arial"/>
          <w:b w:val="0"/>
          <w:color w:val="000000" w:themeColor="text1"/>
          <w:szCs w:val="24"/>
        </w:rPr>
      </w:pPr>
      <w:r w:rsidRPr="00B918DE">
        <w:rPr>
          <w:rFonts w:ascii="Arial" w:eastAsiaTheme="minorHAnsi" w:hAnsi="Arial" w:cs="Arial"/>
          <w:b w:val="0"/>
          <w:color w:val="000000" w:themeColor="text1"/>
          <w:szCs w:val="24"/>
        </w:rPr>
        <w:t>If the patient is not satisfied, then they can make a formal complaint via the Patient Experience Team.</w:t>
      </w:r>
    </w:p>
    <w:p w14:paraId="17FBB33F" w14:textId="6AF11F7E" w:rsidR="007F7B87" w:rsidRDefault="007F7B87" w:rsidP="00AE2ABC">
      <w:pPr>
        <w:rPr>
          <w:sz w:val="24"/>
          <w:szCs w:val="24"/>
          <w:lang w:val="en-US"/>
        </w:rPr>
      </w:pPr>
    </w:p>
    <w:p w14:paraId="18DBE7BD" w14:textId="77777777" w:rsidR="00687A8C" w:rsidRPr="00687A8C" w:rsidRDefault="00687A8C" w:rsidP="00AE2ABC">
      <w:pPr>
        <w:rPr>
          <w:b/>
          <w:bCs w:val="0"/>
          <w:sz w:val="24"/>
          <w:szCs w:val="24"/>
          <w:lang w:val="en-US"/>
        </w:rPr>
      </w:pPr>
      <w:r w:rsidRPr="00687A8C">
        <w:rPr>
          <w:b/>
          <w:bCs w:val="0"/>
          <w:sz w:val="24"/>
          <w:szCs w:val="24"/>
          <w:lang w:val="en-US"/>
        </w:rPr>
        <w:t>11.1.3 Remedy</w:t>
      </w:r>
    </w:p>
    <w:p w14:paraId="3AA0A635" w14:textId="0CDD1784" w:rsidR="007F7B87" w:rsidRDefault="00A479FA" w:rsidP="00AE2ABC">
      <w:pPr>
        <w:rPr>
          <w:sz w:val="24"/>
          <w:szCs w:val="24"/>
          <w:lang w:val="en-US"/>
        </w:rPr>
      </w:pPr>
      <w:r w:rsidRPr="008A65D3">
        <w:rPr>
          <w:sz w:val="24"/>
          <w:szCs w:val="24"/>
          <w:lang w:val="en-US"/>
        </w:rPr>
        <w:t xml:space="preserve">During the </w:t>
      </w:r>
      <w:r w:rsidRPr="00C02D73">
        <w:rPr>
          <w:sz w:val="24"/>
          <w:szCs w:val="24"/>
          <w:lang w:val="en-US"/>
        </w:rPr>
        <w:t xml:space="preserve">investigation consideration should be given to the need for Remedy in response to the complaint. This can be one of 4 levels: </w:t>
      </w:r>
    </w:p>
    <w:p w14:paraId="00A20B3C" w14:textId="1955B496" w:rsidR="007F7B87" w:rsidRDefault="00A479FA" w:rsidP="00AE2ABC">
      <w:pPr>
        <w:rPr>
          <w:sz w:val="24"/>
          <w:szCs w:val="24"/>
          <w:lang w:val="en-US"/>
        </w:rPr>
      </w:pPr>
      <w:r w:rsidRPr="00C02D73">
        <w:rPr>
          <w:sz w:val="24"/>
          <w:szCs w:val="24"/>
          <w:lang w:val="en-US"/>
        </w:rPr>
        <w:t>1 apology explanation and action</w:t>
      </w:r>
    </w:p>
    <w:p w14:paraId="77EF0327" w14:textId="77777777" w:rsidR="007F7B87" w:rsidRDefault="00A479FA" w:rsidP="00AE2ABC">
      <w:pPr>
        <w:rPr>
          <w:sz w:val="24"/>
          <w:szCs w:val="24"/>
          <w:lang w:val="en-US"/>
        </w:rPr>
      </w:pPr>
      <w:r w:rsidRPr="00C02D73">
        <w:rPr>
          <w:sz w:val="24"/>
          <w:szCs w:val="24"/>
          <w:lang w:val="en-US"/>
        </w:rPr>
        <w:t xml:space="preserve">2 </w:t>
      </w:r>
      <w:proofErr w:type="gramStart"/>
      <w:r w:rsidRPr="00C02D73">
        <w:rPr>
          <w:sz w:val="24"/>
          <w:szCs w:val="24"/>
          <w:lang w:val="en-US"/>
        </w:rPr>
        <w:t>payment</w:t>
      </w:r>
      <w:proofErr w:type="gramEnd"/>
      <w:r w:rsidRPr="00C02D73">
        <w:rPr>
          <w:sz w:val="24"/>
          <w:szCs w:val="24"/>
          <w:lang w:val="en-US"/>
        </w:rPr>
        <w:t xml:space="preserve"> for actual loss or damage </w:t>
      </w:r>
    </w:p>
    <w:p w14:paraId="475D9184" w14:textId="6BA44E1E" w:rsidR="007F7B87" w:rsidRDefault="00A479FA" w:rsidP="00AE2ABC">
      <w:pPr>
        <w:rPr>
          <w:sz w:val="24"/>
          <w:szCs w:val="24"/>
          <w:lang w:val="en-US"/>
        </w:rPr>
      </w:pPr>
      <w:r w:rsidRPr="00C02D73">
        <w:rPr>
          <w:sz w:val="24"/>
          <w:szCs w:val="24"/>
          <w:lang w:val="en-US"/>
        </w:rPr>
        <w:t xml:space="preserve">3 </w:t>
      </w:r>
      <w:proofErr w:type="gramStart"/>
      <w:r w:rsidRPr="00C02D73">
        <w:rPr>
          <w:sz w:val="24"/>
          <w:szCs w:val="24"/>
          <w:lang w:val="en-US"/>
        </w:rPr>
        <w:t>payment</w:t>
      </w:r>
      <w:proofErr w:type="gramEnd"/>
      <w:r w:rsidRPr="00C02D73">
        <w:rPr>
          <w:sz w:val="24"/>
          <w:szCs w:val="24"/>
          <w:lang w:val="en-US"/>
        </w:rPr>
        <w:t xml:space="preserve"> for upset, anxiety or distress caused </w:t>
      </w:r>
    </w:p>
    <w:p w14:paraId="25966B9D" w14:textId="77777777" w:rsidR="007F7B87" w:rsidRDefault="00A479FA" w:rsidP="00AE2ABC">
      <w:pPr>
        <w:rPr>
          <w:sz w:val="24"/>
          <w:szCs w:val="24"/>
          <w:lang w:val="en-US"/>
        </w:rPr>
      </w:pPr>
      <w:r w:rsidRPr="00C02D73">
        <w:rPr>
          <w:sz w:val="24"/>
          <w:szCs w:val="24"/>
          <w:lang w:val="en-US"/>
        </w:rPr>
        <w:t xml:space="preserve">4 clinical negligence. </w:t>
      </w:r>
    </w:p>
    <w:p w14:paraId="5EF61D5E" w14:textId="07FD9053" w:rsidR="00A479FA" w:rsidRPr="00C02D73" w:rsidRDefault="00EB1A71" w:rsidP="00AE2ABC">
      <w:pPr>
        <w:rPr>
          <w:sz w:val="24"/>
          <w:szCs w:val="24"/>
          <w:lang w:val="en-US"/>
        </w:rPr>
      </w:pPr>
      <w:r w:rsidRPr="00C02D73">
        <w:rPr>
          <w:sz w:val="24"/>
          <w:szCs w:val="24"/>
          <w:lang w:val="en-US"/>
        </w:rPr>
        <w:t xml:space="preserve">The Investigating Officer will indicate in the report which level </w:t>
      </w:r>
      <w:proofErr w:type="gramStart"/>
      <w:r w:rsidR="005F02FE" w:rsidRPr="00C02D73">
        <w:rPr>
          <w:sz w:val="24"/>
          <w:szCs w:val="24"/>
          <w:lang w:val="en-US"/>
        </w:rPr>
        <w:t>should be considered</w:t>
      </w:r>
      <w:r w:rsidRPr="00C02D73">
        <w:rPr>
          <w:sz w:val="24"/>
          <w:szCs w:val="24"/>
          <w:lang w:val="en-US"/>
        </w:rPr>
        <w:t>,</w:t>
      </w:r>
      <w:proofErr w:type="gramEnd"/>
      <w:r w:rsidRPr="00C02D73">
        <w:rPr>
          <w:sz w:val="24"/>
          <w:szCs w:val="24"/>
          <w:lang w:val="en-US"/>
        </w:rPr>
        <w:t xml:space="preserve"> this may be more than one.</w:t>
      </w:r>
    </w:p>
    <w:p w14:paraId="5EF61D5F" w14:textId="77777777" w:rsidR="00965B84" w:rsidRPr="00C02D73" w:rsidRDefault="00965B84" w:rsidP="00AE2ABC">
      <w:pPr>
        <w:ind w:left="-567"/>
        <w:rPr>
          <w:sz w:val="24"/>
          <w:szCs w:val="24"/>
          <w:lang w:val="en-US"/>
        </w:rPr>
      </w:pPr>
    </w:p>
    <w:p w14:paraId="5EF61D60" w14:textId="19850800" w:rsidR="00965B84" w:rsidRPr="00C02D73" w:rsidRDefault="00965B84" w:rsidP="00AE2ABC">
      <w:pPr>
        <w:tabs>
          <w:tab w:val="left" w:pos="426"/>
        </w:tabs>
        <w:rPr>
          <w:sz w:val="24"/>
          <w:szCs w:val="24"/>
          <w:lang w:val="en-US"/>
        </w:rPr>
      </w:pPr>
      <w:bookmarkStart w:id="50" w:name="_Hlk95463060"/>
      <w:r w:rsidRPr="00C02D73">
        <w:rPr>
          <w:sz w:val="24"/>
          <w:szCs w:val="24"/>
          <w:lang w:val="en-US"/>
        </w:rPr>
        <w:t xml:space="preserve">If delays are experienced in the investigation process the Investigating Officer </w:t>
      </w:r>
      <w:r w:rsidR="00CF6E9D">
        <w:rPr>
          <w:sz w:val="24"/>
          <w:szCs w:val="24"/>
          <w:lang w:val="en-US"/>
        </w:rPr>
        <w:t>should</w:t>
      </w:r>
      <w:r w:rsidRPr="00C02D73">
        <w:rPr>
          <w:sz w:val="24"/>
          <w:szCs w:val="24"/>
          <w:lang w:val="en-US"/>
        </w:rPr>
        <w:t xml:space="preserve"> </w:t>
      </w:r>
      <w:r w:rsidR="000F019C" w:rsidRPr="00B918DE">
        <w:rPr>
          <w:color w:val="000000" w:themeColor="text1"/>
          <w:sz w:val="24"/>
          <w:szCs w:val="24"/>
          <w:lang w:val="en-US"/>
        </w:rPr>
        <w:t xml:space="preserve">discuss the reasons for the delay with the </w:t>
      </w:r>
      <w:r w:rsidR="00CC2289" w:rsidRPr="00B918DE">
        <w:rPr>
          <w:color w:val="000000" w:themeColor="text1"/>
          <w:sz w:val="24"/>
          <w:szCs w:val="24"/>
          <w:lang w:val="en-US"/>
        </w:rPr>
        <w:t>Patient Experience Team/</w:t>
      </w:r>
      <w:r w:rsidR="00CF6E9D" w:rsidRPr="00B918DE">
        <w:rPr>
          <w:color w:val="000000" w:themeColor="text1"/>
          <w:sz w:val="24"/>
          <w:szCs w:val="24"/>
          <w:lang w:val="en-US"/>
        </w:rPr>
        <w:t xml:space="preserve">Area Service </w:t>
      </w:r>
      <w:r w:rsidR="00CF6E9D">
        <w:rPr>
          <w:sz w:val="24"/>
          <w:szCs w:val="24"/>
          <w:lang w:val="en-US"/>
        </w:rPr>
        <w:t>Manager/</w:t>
      </w:r>
      <w:r w:rsidR="000F019C" w:rsidRPr="00C02D73">
        <w:rPr>
          <w:sz w:val="24"/>
          <w:szCs w:val="24"/>
          <w:lang w:val="en-US"/>
        </w:rPr>
        <w:t xml:space="preserve">General Manager and, if accepted, the Investigating Officer will then </w:t>
      </w:r>
      <w:r w:rsidRPr="00C02D73">
        <w:rPr>
          <w:sz w:val="24"/>
          <w:szCs w:val="24"/>
          <w:lang w:val="en-US"/>
        </w:rPr>
        <w:t>make contact</w:t>
      </w:r>
      <w:r w:rsidR="00CF6E9D">
        <w:rPr>
          <w:sz w:val="24"/>
          <w:szCs w:val="24"/>
          <w:lang w:val="en-US"/>
        </w:rPr>
        <w:t>,</w:t>
      </w:r>
      <w:r w:rsidRPr="00C02D73">
        <w:rPr>
          <w:sz w:val="24"/>
          <w:szCs w:val="24"/>
          <w:lang w:val="en-US"/>
        </w:rPr>
        <w:t xml:space="preserve"> either in writing or by </w:t>
      </w:r>
      <w:r w:rsidR="00CF6E9D">
        <w:rPr>
          <w:sz w:val="24"/>
          <w:szCs w:val="24"/>
          <w:lang w:val="en-US"/>
        </w:rPr>
        <w:t>tele</w:t>
      </w:r>
      <w:r w:rsidRPr="00C02D73">
        <w:rPr>
          <w:sz w:val="24"/>
          <w:szCs w:val="24"/>
          <w:lang w:val="en-US"/>
        </w:rPr>
        <w:t>phone</w:t>
      </w:r>
      <w:r w:rsidR="00CF6E9D">
        <w:rPr>
          <w:sz w:val="24"/>
          <w:szCs w:val="24"/>
          <w:lang w:val="en-US"/>
        </w:rPr>
        <w:t>,</w:t>
      </w:r>
      <w:r w:rsidRPr="00C02D73">
        <w:rPr>
          <w:sz w:val="24"/>
          <w:szCs w:val="24"/>
          <w:lang w:val="en-US"/>
        </w:rPr>
        <w:t xml:space="preserve"> with the complainant to agree a revised date. The Investigating Officer will then inform the </w:t>
      </w:r>
      <w:r w:rsidR="00CF6E9D">
        <w:rPr>
          <w:sz w:val="24"/>
          <w:szCs w:val="24"/>
          <w:lang w:val="en-US"/>
        </w:rPr>
        <w:t>Area Service Manager/</w:t>
      </w:r>
      <w:r w:rsidRPr="00C02D73">
        <w:rPr>
          <w:sz w:val="24"/>
          <w:szCs w:val="24"/>
          <w:lang w:val="en-US"/>
        </w:rPr>
        <w:t xml:space="preserve">General Manager and Patient Experience Team of the new date. </w:t>
      </w:r>
      <w:r w:rsidR="005F1AF8" w:rsidRPr="00C02D73">
        <w:rPr>
          <w:sz w:val="24"/>
          <w:szCs w:val="24"/>
          <w:lang w:val="en-US"/>
        </w:rPr>
        <w:t xml:space="preserve">In certain circumstances the Patient Experience Team will </w:t>
      </w:r>
      <w:r w:rsidR="00CF6E9D">
        <w:rPr>
          <w:sz w:val="24"/>
          <w:szCs w:val="24"/>
          <w:lang w:val="en-US"/>
        </w:rPr>
        <w:t xml:space="preserve">also </w:t>
      </w:r>
      <w:r w:rsidR="005F1AF8" w:rsidRPr="00C02D73">
        <w:rPr>
          <w:sz w:val="24"/>
          <w:szCs w:val="24"/>
          <w:lang w:val="en-US"/>
        </w:rPr>
        <w:t>make contact</w:t>
      </w:r>
      <w:r w:rsidR="005F02FE" w:rsidRPr="00C02D73">
        <w:rPr>
          <w:sz w:val="24"/>
          <w:szCs w:val="24"/>
          <w:lang w:val="en-US"/>
        </w:rPr>
        <w:t xml:space="preserve"> to ensure that the complainant is kept updated.</w:t>
      </w:r>
    </w:p>
    <w:p w14:paraId="5EF61D61" w14:textId="77777777" w:rsidR="0012761A" w:rsidRPr="00C02D73" w:rsidRDefault="0012761A" w:rsidP="00AE2ABC">
      <w:pPr>
        <w:tabs>
          <w:tab w:val="left" w:pos="426"/>
        </w:tabs>
        <w:rPr>
          <w:sz w:val="24"/>
          <w:szCs w:val="24"/>
          <w:lang w:val="en-US"/>
        </w:rPr>
      </w:pPr>
    </w:p>
    <w:p w14:paraId="4AD608AB" w14:textId="77777777" w:rsidR="006E3A95" w:rsidRDefault="0012761A" w:rsidP="00AE2ABC">
      <w:pPr>
        <w:tabs>
          <w:tab w:val="left" w:pos="426"/>
        </w:tabs>
        <w:rPr>
          <w:color w:val="000000" w:themeColor="text1"/>
          <w:sz w:val="24"/>
          <w:szCs w:val="24"/>
          <w:lang w:val="en-US"/>
        </w:rPr>
      </w:pPr>
      <w:r w:rsidRPr="00C02D73">
        <w:rPr>
          <w:sz w:val="24"/>
          <w:szCs w:val="24"/>
          <w:lang w:val="en-US"/>
        </w:rPr>
        <w:t xml:space="preserve">Once completed level </w:t>
      </w:r>
      <w:r w:rsidR="000F019C" w:rsidRPr="00C02D73">
        <w:rPr>
          <w:sz w:val="24"/>
          <w:szCs w:val="24"/>
          <w:lang w:val="en-US"/>
        </w:rPr>
        <w:t>2</w:t>
      </w:r>
      <w:r w:rsidRPr="00C02D73">
        <w:rPr>
          <w:sz w:val="24"/>
          <w:szCs w:val="24"/>
          <w:lang w:val="en-US"/>
        </w:rPr>
        <w:t xml:space="preserve"> and </w:t>
      </w:r>
      <w:r w:rsidR="000F019C" w:rsidRPr="00C02D73">
        <w:rPr>
          <w:sz w:val="24"/>
          <w:szCs w:val="24"/>
          <w:lang w:val="en-US"/>
        </w:rPr>
        <w:t>3</w:t>
      </w:r>
      <w:r w:rsidRPr="00C02D73">
        <w:rPr>
          <w:sz w:val="24"/>
          <w:szCs w:val="24"/>
          <w:lang w:val="en-US"/>
        </w:rPr>
        <w:t xml:space="preserve"> </w:t>
      </w:r>
      <w:r w:rsidR="005F02FE" w:rsidRPr="00C02D73">
        <w:rPr>
          <w:sz w:val="24"/>
          <w:szCs w:val="24"/>
          <w:lang w:val="en-US"/>
        </w:rPr>
        <w:t xml:space="preserve">formal </w:t>
      </w:r>
      <w:r w:rsidRPr="00C02D73">
        <w:rPr>
          <w:sz w:val="24"/>
          <w:szCs w:val="24"/>
          <w:lang w:val="en-US"/>
        </w:rPr>
        <w:t xml:space="preserve">complaint investigations </w:t>
      </w:r>
      <w:r w:rsidR="00EC126B" w:rsidRPr="00C02D73">
        <w:rPr>
          <w:sz w:val="24"/>
          <w:szCs w:val="24"/>
          <w:lang w:val="en-US"/>
        </w:rPr>
        <w:t>will</w:t>
      </w:r>
      <w:r w:rsidRPr="00C02D73">
        <w:rPr>
          <w:sz w:val="24"/>
          <w:szCs w:val="24"/>
          <w:lang w:val="en-US"/>
        </w:rPr>
        <w:t xml:space="preserve"> be reported using </w:t>
      </w:r>
      <w:r w:rsidRPr="00B918DE">
        <w:rPr>
          <w:color w:val="000000" w:themeColor="text1"/>
          <w:sz w:val="24"/>
          <w:szCs w:val="24"/>
          <w:lang w:val="en-US"/>
        </w:rPr>
        <w:t>the complaint report template</w:t>
      </w:r>
      <w:r w:rsidR="00CC2289" w:rsidRPr="00B918DE">
        <w:rPr>
          <w:color w:val="000000" w:themeColor="text1"/>
          <w:sz w:val="24"/>
          <w:szCs w:val="24"/>
          <w:lang w:val="en-US"/>
        </w:rPr>
        <w:t xml:space="preserve"> or explanation template</w:t>
      </w:r>
      <w:r w:rsidR="001D2D2C" w:rsidRPr="00B918DE">
        <w:rPr>
          <w:color w:val="000000" w:themeColor="text1"/>
          <w:sz w:val="24"/>
          <w:szCs w:val="24"/>
          <w:lang w:val="en-US"/>
        </w:rPr>
        <w:t xml:space="preserve">. </w:t>
      </w:r>
      <w:r w:rsidRPr="00B918DE">
        <w:rPr>
          <w:color w:val="000000" w:themeColor="text1"/>
          <w:sz w:val="24"/>
          <w:szCs w:val="24"/>
          <w:lang w:val="en-US"/>
        </w:rPr>
        <w:t xml:space="preserve"> </w:t>
      </w:r>
    </w:p>
    <w:p w14:paraId="0677A67C" w14:textId="63F7AA58" w:rsidR="00CD6123" w:rsidRPr="006E3A95" w:rsidRDefault="00CD6123" w:rsidP="00AE2ABC">
      <w:pPr>
        <w:tabs>
          <w:tab w:val="left" w:pos="426"/>
        </w:tabs>
        <w:rPr>
          <w:b/>
          <w:color w:val="000000" w:themeColor="text1"/>
          <w:sz w:val="24"/>
          <w:szCs w:val="24"/>
          <w:lang w:val="en-US"/>
        </w:rPr>
      </w:pPr>
      <w:r w:rsidRPr="006E3A95">
        <w:rPr>
          <w:b/>
          <w:color w:val="000000" w:themeColor="text1"/>
          <w:sz w:val="24"/>
          <w:szCs w:val="24"/>
          <w:lang w:val="en-US"/>
        </w:rPr>
        <w:t xml:space="preserve">Report </w:t>
      </w:r>
      <w:r w:rsidR="00D90F74" w:rsidRPr="006E3A95">
        <w:rPr>
          <w:b/>
          <w:color w:val="000000" w:themeColor="text1"/>
          <w:sz w:val="24"/>
          <w:szCs w:val="24"/>
          <w:lang w:val="en-US"/>
        </w:rPr>
        <w:t xml:space="preserve">and Explanation </w:t>
      </w:r>
      <w:r w:rsidRPr="006E3A95">
        <w:rPr>
          <w:b/>
          <w:color w:val="000000" w:themeColor="text1"/>
          <w:sz w:val="24"/>
          <w:szCs w:val="24"/>
          <w:lang w:val="en-US"/>
        </w:rPr>
        <w:t>template</w:t>
      </w:r>
      <w:r w:rsidR="00CC2289" w:rsidRPr="006E3A95">
        <w:rPr>
          <w:b/>
          <w:color w:val="000000" w:themeColor="text1"/>
          <w:sz w:val="24"/>
          <w:szCs w:val="24"/>
          <w:lang w:val="en-US"/>
        </w:rPr>
        <w:t>s</w:t>
      </w:r>
      <w:r w:rsidR="00745FE4" w:rsidRPr="006E3A95">
        <w:rPr>
          <w:b/>
          <w:color w:val="000000" w:themeColor="text1"/>
          <w:sz w:val="24"/>
          <w:szCs w:val="24"/>
          <w:lang w:val="en-US"/>
        </w:rPr>
        <w:t xml:space="preserve"> are included in Appendix</w:t>
      </w:r>
      <w:r w:rsidRPr="006E3A95">
        <w:rPr>
          <w:b/>
          <w:color w:val="000000" w:themeColor="text1"/>
          <w:sz w:val="24"/>
          <w:szCs w:val="24"/>
          <w:lang w:val="en-US"/>
        </w:rPr>
        <w:t xml:space="preserve"> </w:t>
      </w:r>
      <w:r w:rsidR="002B688C">
        <w:rPr>
          <w:b/>
          <w:color w:val="000000" w:themeColor="text1"/>
          <w:sz w:val="24"/>
          <w:szCs w:val="24"/>
          <w:lang w:val="en-US"/>
        </w:rPr>
        <w:t>4</w:t>
      </w:r>
      <w:r w:rsidR="006E3A95" w:rsidRPr="006E3A95">
        <w:rPr>
          <w:b/>
          <w:color w:val="000000" w:themeColor="text1"/>
          <w:sz w:val="24"/>
          <w:szCs w:val="24"/>
          <w:lang w:val="en-US"/>
        </w:rPr>
        <w:t xml:space="preserve"> (for information only)</w:t>
      </w:r>
    </w:p>
    <w:p w14:paraId="5D098BB9" w14:textId="77777777" w:rsidR="00CD6123" w:rsidRDefault="00CD6123" w:rsidP="00AE2ABC">
      <w:pPr>
        <w:tabs>
          <w:tab w:val="left" w:pos="426"/>
        </w:tabs>
        <w:rPr>
          <w:sz w:val="24"/>
          <w:szCs w:val="24"/>
          <w:lang w:val="en-US"/>
        </w:rPr>
      </w:pPr>
    </w:p>
    <w:p w14:paraId="5EF61D62" w14:textId="48845BDA" w:rsidR="0012761A" w:rsidRPr="00C02D73" w:rsidRDefault="0012761A" w:rsidP="00AE2ABC">
      <w:pPr>
        <w:tabs>
          <w:tab w:val="left" w:pos="426"/>
        </w:tabs>
        <w:rPr>
          <w:sz w:val="24"/>
          <w:szCs w:val="24"/>
          <w:lang w:val="en-US"/>
        </w:rPr>
      </w:pPr>
      <w:r w:rsidRPr="00C02D73">
        <w:rPr>
          <w:sz w:val="24"/>
          <w:szCs w:val="24"/>
          <w:lang w:val="en-US"/>
        </w:rPr>
        <w:t xml:space="preserve">Reports, including recommendations and actions should be shared with, and signed </w:t>
      </w:r>
      <w:r w:rsidRPr="00B918DE">
        <w:rPr>
          <w:color w:val="000000" w:themeColor="text1"/>
          <w:sz w:val="24"/>
          <w:szCs w:val="24"/>
          <w:lang w:val="en-US"/>
        </w:rPr>
        <w:t xml:space="preserve">off by, the </w:t>
      </w:r>
      <w:r w:rsidR="00896B11" w:rsidRPr="00B918DE">
        <w:rPr>
          <w:color w:val="000000" w:themeColor="text1"/>
          <w:sz w:val="24"/>
          <w:szCs w:val="24"/>
          <w:lang w:val="en-US"/>
        </w:rPr>
        <w:t xml:space="preserve">Area Service Manager and/or </w:t>
      </w:r>
      <w:r w:rsidRPr="00B918DE">
        <w:rPr>
          <w:color w:val="000000" w:themeColor="text1"/>
          <w:sz w:val="24"/>
          <w:szCs w:val="24"/>
          <w:lang w:val="en-US"/>
        </w:rPr>
        <w:t xml:space="preserve">General Manager before sending to the </w:t>
      </w:r>
      <w:r w:rsidR="00965B84" w:rsidRPr="00C02D73">
        <w:rPr>
          <w:sz w:val="24"/>
          <w:szCs w:val="24"/>
          <w:lang w:val="en-US"/>
        </w:rPr>
        <w:t xml:space="preserve">Patient Experience </w:t>
      </w:r>
      <w:r w:rsidR="00282152">
        <w:rPr>
          <w:sz w:val="24"/>
          <w:szCs w:val="24"/>
          <w:lang w:val="en-US"/>
        </w:rPr>
        <w:t>T</w:t>
      </w:r>
      <w:r w:rsidR="00965B84" w:rsidRPr="00C02D73">
        <w:rPr>
          <w:sz w:val="24"/>
          <w:szCs w:val="24"/>
          <w:lang w:val="en-US"/>
        </w:rPr>
        <w:t xml:space="preserve">eam </w:t>
      </w:r>
      <w:r w:rsidRPr="00C02D73">
        <w:rPr>
          <w:sz w:val="24"/>
          <w:szCs w:val="24"/>
          <w:lang w:val="en-US"/>
        </w:rPr>
        <w:t>who will draft the response from the Chief Executive.</w:t>
      </w:r>
      <w:r w:rsidR="00BC0BC6" w:rsidRPr="00C02D73">
        <w:rPr>
          <w:sz w:val="24"/>
          <w:szCs w:val="24"/>
          <w:lang w:val="en-US"/>
        </w:rPr>
        <w:t xml:space="preserve"> </w:t>
      </w:r>
      <w:r w:rsidR="005F02FE" w:rsidRPr="00C02D73">
        <w:rPr>
          <w:sz w:val="24"/>
          <w:szCs w:val="24"/>
          <w:lang w:val="en-US"/>
        </w:rPr>
        <w:t xml:space="preserve">Recommendations should be discussed and agreed with the staff named as being responsible </w:t>
      </w:r>
      <w:r w:rsidR="002E6784" w:rsidRPr="00C02D73">
        <w:rPr>
          <w:sz w:val="24"/>
          <w:szCs w:val="24"/>
          <w:lang w:val="en-US"/>
        </w:rPr>
        <w:t xml:space="preserve">for them </w:t>
      </w:r>
      <w:r w:rsidR="005F02FE" w:rsidRPr="00C02D73">
        <w:rPr>
          <w:sz w:val="24"/>
          <w:szCs w:val="24"/>
          <w:lang w:val="en-US"/>
        </w:rPr>
        <w:t xml:space="preserve">before the report is signed off. </w:t>
      </w:r>
      <w:r w:rsidR="00BC0BC6" w:rsidRPr="00C02D73">
        <w:rPr>
          <w:sz w:val="24"/>
          <w:szCs w:val="24"/>
          <w:lang w:val="en-US"/>
        </w:rPr>
        <w:t xml:space="preserve"> </w:t>
      </w:r>
    </w:p>
    <w:p w14:paraId="5EF61D63" w14:textId="77777777" w:rsidR="006A7619" w:rsidRPr="00C02D73" w:rsidRDefault="006A7619" w:rsidP="00AE2ABC">
      <w:pPr>
        <w:tabs>
          <w:tab w:val="left" w:pos="426"/>
        </w:tabs>
        <w:rPr>
          <w:sz w:val="24"/>
          <w:szCs w:val="24"/>
          <w:lang w:val="en-US"/>
        </w:rPr>
      </w:pPr>
    </w:p>
    <w:bookmarkEnd w:id="50"/>
    <w:p w14:paraId="5EF61D64" w14:textId="166DB833" w:rsidR="006A7619" w:rsidRPr="00C02D73" w:rsidRDefault="006A7619" w:rsidP="00AE2ABC">
      <w:pPr>
        <w:tabs>
          <w:tab w:val="left" w:pos="426"/>
        </w:tabs>
        <w:rPr>
          <w:sz w:val="24"/>
          <w:szCs w:val="24"/>
          <w:lang w:val="en-US"/>
        </w:rPr>
      </w:pPr>
      <w:r w:rsidRPr="00C02D73">
        <w:rPr>
          <w:sz w:val="24"/>
          <w:szCs w:val="24"/>
          <w:lang w:val="en-US"/>
        </w:rPr>
        <w:t>The draft response will be e-mailed to the Investigating Officer</w:t>
      </w:r>
      <w:r w:rsidR="007F7B87">
        <w:rPr>
          <w:sz w:val="24"/>
          <w:szCs w:val="24"/>
          <w:lang w:val="en-US"/>
        </w:rPr>
        <w:t>, Area Service Manager</w:t>
      </w:r>
      <w:r w:rsidRPr="00C02D73">
        <w:rPr>
          <w:sz w:val="24"/>
          <w:szCs w:val="24"/>
          <w:lang w:val="en-US"/>
        </w:rPr>
        <w:t xml:space="preserve"> and General Manager for review and </w:t>
      </w:r>
      <w:r w:rsidR="00A479FA" w:rsidRPr="00C02D73">
        <w:rPr>
          <w:sz w:val="24"/>
          <w:szCs w:val="24"/>
          <w:lang w:val="en-US"/>
        </w:rPr>
        <w:t>sign</w:t>
      </w:r>
      <w:r w:rsidR="000F019C" w:rsidRPr="00C02D73">
        <w:rPr>
          <w:sz w:val="24"/>
          <w:szCs w:val="24"/>
          <w:lang w:val="en-US"/>
        </w:rPr>
        <w:t>ed</w:t>
      </w:r>
      <w:r w:rsidR="00A479FA" w:rsidRPr="00C02D73">
        <w:rPr>
          <w:sz w:val="24"/>
          <w:szCs w:val="24"/>
          <w:lang w:val="en-US"/>
        </w:rPr>
        <w:t xml:space="preserve"> off by at least one of them.</w:t>
      </w:r>
      <w:r w:rsidRPr="00C02D73">
        <w:rPr>
          <w:sz w:val="24"/>
          <w:szCs w:val="24"/>
          <w:lang w:val="en-US"/>
        </w:rPr>
        <w:t xml:space="preserve"> </w:t>
      </w:r>
    </w:p>
    <w:p w14:paraId="5EF61D65" w14:textId="77777777" w:rsidR="00965B84" w:rsidRPr="00C02D73" w:rsidRDefault="00965B84" w:rsidP="00AE2ABC">
      <w:pPr>
        <w:tabs>
          <w:tab w:val="left" w:pos="426"/>
        </w:tabs>
        <w:rPr>
          <w:sz w:val="24"/>
          <w:szCs w:val="24"/>
          <w:lang w:val="en-US"/>
        </w:rPr>
      </w:pPr>
    </w:p>
    <w:p w14:paraId="58D70F41" w14:textId="38078DDC" w:rsidR="00733194" w:rsidRDefault="00965B84" w:rsidP="00AE2ABC">
      <w:pPr>
        <w:tabs>
          <w:tab w:val="left" w:pos="426"/>
        </w:tabs>
        <w:rPr>
          <w:sz w:val="24"/>
          <w:szCs w:val="24"/>
          <w:lang w:val="en-US"/>
        </w:rPr>
      </w:pPr>
      <w:r w:rsidRPr="00C02D73">
        <w:rPr>
          <w:sz w:val="24"/>
          <w:szCs w:val="24"/>
          <w:lang w:val="en-US"/>
        </w:rPr>
        <w:t xml:space="preserve">If delays occur in the drafting </w:t>
      </w:r>
      <w:proofErr w:type="gramStart"/>
      <w:r w:rsidRPr="00C02D73">
        <w:rPr>
          <w:sz w:val="24"/>
          <w:szCs w:val="24"/>
          <w:lang w:val="en-US"/>
        </w:rPr>
        <w:t>process</w:t>
      </w:r>
      <w:proofErr w:type="gramEnd"/>
      <w:r w:rsidRPr="00C02D73">
        <w:rPr>
          <w:sz w:val="24"/>
          <w:szCs w:val="24"/>
          <w:lang w:val="en-US"/>
        </w:rPr>
        <w:t xml:space="preserve"> it is the responsibility of the Patient Experie</w:t>
      </w:r>
      <w:r w:rsidR="006A7619" w:rsidRPr="00C02D73">
        <w:rPr>
          <w:sz w:val="24"/>
          <w:szCs w:val="24"/>
          <w:lang w:val="en-US"/>
        </w:rPr>
        <w:t>n</w:t>
      </w:r>
      <w:r w:rsidRPr="00C02D73">
        <w:rPr>
          <w:sz w:val="24"/>
          <w:szCs w:val="24"/>
          <w:lang w:val="en-US"/>
        </w:rPr>
        <w:t xml:space="preserve">ce </w:t>
      </w:r>
      <w:r w:rsidR="00282152">
        <w:rPr>
          <w:sz w:val="24"/>
          <w:szCs w:val="24"/>
          <w:lang w:val="en-US"/>
        </w:rPr>
        <w:t>T</w:t>
      </w:r>
      <w:r w:rsidRPr="00C02D73">
        <w:rPr>
          <w:sz w:val="24"/>
          <w:szCs w:val="24"/>
          <w:lang w:val="en-US"/>
        </w:rPr>
        <w:t>eam to make contact with the complainant either in writing or by telephone to</w:t>
      </w:r>
      <w:r w:rsidR="006A7619" w:rsidRPr="00C02D73">
        <w:rPr>
          <w:sz w:val="24"/>
          <w:szCs w:val="24"/>
          <w:lang w:val="en-US"/>
        </w:rPr>
        <w:t xml:space="preserve"> inform them of the delay and to agree a revised due date. </w:t>
      </w:r>
      <w:r w:rsidRPr="00C02D73">
        <w:rPr>
          <w:sz w:val="24"/>
          <w:szCs w:val="24"/>
          <w:lang w:val="en-US"/>
        </w:rPr>
        <w:t xml:space="preserve"> </w:t>
      </w:r>
    </w:p>
    <w:p w14:paraId="088A8933" w14:textId="77777777" w:rsidR="00733194" w:rsidRDefault="00733194" w:rsidP="00AE2ABC">
      <w:pPr>
        <w:tabs>
          <w:tab w:val="left" w:pos="426"/>
        </w:tabs>
        <w:rPr>
          <w:sz w:val="24"/>
          <w:szCs w:val="24"/>
          <w:lang w:val="en-US"/>
        </w:rPr>
      </w:pPr>
    </w:p>
    <w:p w14:paraId="5EF61D66" w14:textId="14DA0645" w:rsidR="0012761A" w:rsidRPr="00B918DE" w:rsidRDefault="00733194" w:rsidP="00AE2ABC">
      <w:pPr>
        <w:tabs>
          <w:tab w:val="left" w:pos="426"/>
        </w:tabs>
        <w:rPr>
          <w:color w:val="000000" w:themeColor="text1"/>
          <w:sz w:val="24"/>
          <w:szCs w:val="24"/>
          <w:lang w:val="en-US"/>
        </w:rPr>
      </w:pPr>
      <w:bookmarkStart w:id="51" w:name="_Hlk95463074"/>
      <w:r w:rsidRPr="00B918DE">
        <w:rPr>
          <w:color w:val="000000" w:themeColor="text1"/>
          <w:sz w:val="24"/>
          <w:szCs w:val="24"/>
          <w:lang w:val="en-US"/>
        </w:rPr>
        <w:lastRenderedPageBreak/>
        <w:t>Once the complaint has been formally responded to, if the complainant remains unhappy</w:t>
      </w:r>
      <w:r w:rsidR="00DE0EF0" w:rsidRPr="00B918DE">
        <w:rPr>
          <w:color w:val="000000" w:themeColor="text1"/>
          <w:sz w:val="24"/>
          <w:szCs w:val="24"/>
          <w:lang w:val="en-US"/>
        </w:rPr>
        <w:t>,</w:t>
      </w:r>
      <w:r w:rsidRPr="00B918DE">
        <w:rPr>
          <w:color w:val="000000" w:themeColor="text1"/>
          <w:sz w:val="24"/>
          <w:szCs w:val="24"/>
          <w:lang w:val="en-US"/>
        </w:rPr>
        <w:t xml:space="preserve"> they can request either a meeting to discuss their concerns or they can send the</w:t>
      </w:r>
      <w:r w:rsidR="00DE0EF0" w:rsidRPr="00B918DE">
        <w:rPr>
          <w:color w:val="000000" w:themeColor="text1"/>
          <w:sz w:val="24"/>
          <w:szCs w:val="24"/>
          <w:lang w:val="en-US"/>
        </w:rPr>
        <w:t xml:space="preserve">ir concerns </w:t>
      </w:r>
      <w:r w:rsidRPr="00B918DE">
        <w:rPr>
          <w:color w:val="000000" w:themeColor="text1"/>
          <w:sz w:val="24"/>
          <w:szCs w:val="24"/>
          <w:lang w:val="en-US"/>
        </w:rPr>
        <w:t xml:space="preserve">in writing to the Patient Experience Team </w:t>
      </w:r>
      <w:r w:rsidR="00DE0EF0" w:rsidRPr="00B918DE">
        <w:rPr>
          <w:color w:val="000000" w:themeColor="text1"/>
          <w:sz w:val="24"/>
          <w:szCs w:val="24"/>
          <w:lang w:val="en-US"/>
        </w:rPr>
        <w:t xml:space="preserve">who will discuss them with the Investigating Officer. A response will be sent in agreement with the complainant. If the complainant remains unhappy at this stage a meeting can be offered with the Chief Executive or an Executive Director. This will end the Trust complaints process and further contact should be with the Health Service Ombudsman if the complainant remains unhappy with the Trust handling of their complaint.    </w:t>
      </w:r>
      <w:r w:rsidRPr="00B918DE">
        <w:rPr>
          <w:color w:val="000000" w:themeColor="text1"/>
          <w:sz w:val="24"/>
          <w:szCs w:val="24"/>
          <w:lang w:val="en-US"/>
        </w:rPr>
        <w:t xml:space="preserve"> </w:t>
      </w:r>
      <w:r w:rsidR="00965B84" w:rsidRPr="00B918DE">
        <w:rPr>
          <w:color w:val="000000" w:themeColor="text1"/>
          <w:sz w:val="24"/>
          <w:szCs w:val="24"/>
          <w:lang w:val="en-US"/>
        </w:rPr>
        <w:t xml:space="preserve"> </w:t>
      </w:r>
    </w:p>
    <w:p w14:paraId="5EF61D67" w14:textId="77777777" w:rsidR="006A7619" w:rsidRPr="00C02D73" w:rsidRDefault="006A7619" w:rsidP="00AE2ABC">
      <w:pPr>
        <w:tabs>
          <w:tab w:val="left" w:pos="426"/>
        </w:tabs>
        <w:rPr>
          <w:sz w:val="24"/>
          <w:szCs w:val="24"/>
          <w:lang w:val="en-US"/>
        </w:rPr>
      </w:pPr>
    </w:p>
    <w:bookmarkEnd w:id="51"/>
    <w:p w14:paraId="5EF61D68" w14:textId="2EF6F6BE" w:rsidR="0012761A" w:rsidRPr="00C02D73" w:rsidRDefault="006125CB" w:rsidP="00AE2ABC">
      <w:pPr>
        <w:tabs>
          <w:tab w:val="left" w:pos="426"/>
        </w:tabs>
        <w:rPr>
          <w:b/>
          <w:sz w:val="24"/>
          <w:szCs w:val="24"/>
          <w:lang w:val="en-US"/>
        </w:rPr>
      </w:pPr>
      <w:r w:rsidRPr="00C02D73">
        <w:rPr>
          <w:b/>
          <w:sz w:val="24"/>
          <w:szCs w:val="24"/>
          <w:lang w:val="en-US"/>
        </w:rPr>
        <w:t>11.</w:t>
      </w:r>
      <w:r w:rsidR="00687A8C">
        <w:rPr>
          <w:b/>
          <w:sz w:val="24"/>
          <w:szCs w:val="24"/>
          <w:lang w:val="en-US"/>
        </w:rPr>
        <w:t>2</w:t>
      </w:r>
      <w:r w:rsidRPr="00C02D73">
        <w:rPr>
          <w:b/>
          <w:sz w:val="24"/>
          <w:szCs w:val="24"/>
          <w:lang w:val="en-US"/>
        </w:rPr>
        <w:t xml:space="preserve"> </w:t>
      </w:r>
      <w:r w:rsidR="006F70F3" w:rsidRPr="00C02D73">
        <w:rPr>
          <w:b/>
          <w:sz w:val="24"/>
          <w:szCs w:val="24"/>
          <w:lang w:val="en-US"/>
        </w:rPr>
        <w:t>A</w:t>
      </w:r>
      <w:r w:rsidR="0012761A" w:rsidRPr="00C02D73">
        <w:rPr>
          <w:b/>
          <w:sz w:val="24"/>
          <w:szCs w:val="24"/>
          <w:lang w:val="en-US"/>
        </w:rPr>
        <w:t xml:space="preserve">llegations </w:t>
      </w:r>
    </w:p>
    <w:p w14:paraId="5EF61D69" w14:textId="77777777" w:rsidR="006F70F3" w:rsidRPr="00C02D73" w:rsidRDefault="0012761A" w:rsidP="006F70F3">
      <w:pPr>
        <w:rPr>
          <w:sz w:val="24"/>
          <w:szCs w:val="24"/>
          <w:lang w:val="en-US"/>
        </w:rPr>
      </w:pPr>
      <w:r w:rsidRPr="00C02D73">
        <w:rPr>
          <w:sz w:val="24"/>
          <w:szCs w:val="24"/>
          <w:lang w:val="en-US"/>
        </w:rPr>
        <w:t xml:space="preserve">When allegations are made by service users about others, including staff, </w:t>
      </w:r>
      <w:r w:rsidR="00840B7E" w:rsidRPr="00C02D73">
        <w:rPr>
          <w:sz w:val="24"/>
          <w:szCs w:val="24"/>
          <w:lang w:val="en-US"/>
        </w:rPr>
        <w:t xml:space="preserve">staff </w:t>
      </w:r>
      <w:r w:rsidR="006F70F3" w:rsidRPr="00C02D73">
        <w:rPr>
          <w:sz w:val="24"/>
          <w:szCs w:val="24"/>
          <w:lang w:val="en-US"/>
        </w:rPr>
        <w:t xml:space="preserve">should record details of the allegation it in the patient record. This must be clearly recorded.  The name of the person against whom the allegation is made should not be recorded in the record and they should be referred to by status, </w:t>
      </w:r>
      <w:proofErr w:type="gramStart"/>
      <w:r w:rsidR="006F70F3" w:rsidRPr="00C02D73">
        <w:rPr>
          <w:sz w:val="24"/>
          <w:szCs w:val="24"/>
          <w:lang w:val="en-US"/>
        </w:rPr>
        <w:t>i.e.</w:t>
      </w:r>
      <w:proofErr w:type="gramEnd"/>
      <w:r w:rsidR="006F70F3" w:rsidRPr="00C02D73">
        <w:rPr>
          <w:sz w:val="24"/>
          <w:szCs w:val="24"/>
          <w:lang w:val="en-US"/>
        </w:rPr>
        <w:t xml:space="preserve"> staff member, service user, professional, etc.  </w:t>
      </w:r>
    </w:p>
    <w:p w14:paraId="5EF61D6A" w14:textId="77777777" w:rsidR="006F70F3" w:rsidRPr="00C02D73" w:rsidRDefault="006F70F3" w:rsidP="006F70F3">
      <w:pPr>
        <w:rPr>
          <w:sz w:val="24"/>
          <w:szCs w:val="24"/>
          <w:lang w:val="en-US"/>
        </w:rPr>
      </w:pPr>
    </w:p>
    <w:p w14:paraId="5EF61D6B" w14:textId="77777777" w:rsidR="006F70F3" w:rsidRPr="00C02D73" w:rsidRDefault="006F70F3" w:rsidP="006F70F3">
      <w:pPr>
        <w:rPr>
          <w:sz w:val="24"/>
          <w:szCs w:val="24"/>
          <w:lang w:val="en-US"/>
        </w:rPr>
      </w:pPr>
      <w:r w:rsidRPr="00C02D73">
        <w:rPr>
          <w:sz w:val="24"/>
          <w:szCs w:val="24"/>
          <w:lang w:val="en-US"/>
        </w:rPr>
        <w:t>Staff must also complete an incident form following the untoward incident reporting and investigation reporting policy and procedure, this must include the names of person/people against who the allegation is made.</w:t>
      </w:r>
      <w:r w:rsidRPr="00C02D73">
        <w:t xml:space="preserve"> </w:t>
      </w:r>
    </w:p>
    <w:p w14:paraId="5EF61D6C" w14:textId="77777777" w:rsidR="006F70F3" w:rsidRPr="00C02D73" w:rsidRDefault="006F70F3" w:rsidP="00AE2ABC">
      <w:pPr>
        <w:tabs>
          <w:tab w:val="left" w:pos="426"/>
        </w:tabs>
        <w:rPr>
          <w:sz w:val="24"/>
          <w:szCs w:val="24"/>
          <w:lang w:val="en-US"/>
        </w:rPr>
      </w:pPr>
    </w:p>
    <w:p w14:paraId="5EF61D6E" w14:textId="6DE36B4E" w:rsidR="006125CB" w:rsidRPr="00C02D73" w:rsidRDefault="006125CB" w:rsidP="00AE2ABC">
      <w:pPr>
        <w:tabs>
          <w:tab w:val="left" w:pos="426"/>
        </w:tabs>
        <w:rPr>
          <w:b/>
          <w:sz w:val="24"/>
          <w:szCs w:val="24"/>
          <w:lang w:val="en-US"/>
        </w:rPr>
      </w:pPr>
      <w:r w:rsidRPr="00C02D73">
        <w:rPr>
          <w:b/>
          <w:sz w:val="24"/>
          <w:szCs w:val="24"/>
          <w:lang w:val="en-US"/>
        </w:rPr>
        <w:t>11.</w:t>
      </w:r>
      <w:r w:rsidR="00687A8C">
        <w:rPr>
          <w:b/>
          <w:sz w:val="24"/>
          <w:szCs w:val="24"/>
          <w:lang w:val="en-US"/>
        </w:rPr>
        <w:t>3</w:t>
      </w:r>
      <w:r w:rsidRPr="00C02D73">
        <w:rPr>
          <w:b/>
          <w:sz w:val="24"/>
          <w:szCs w:val="24"/>
          <w:lang w:val="en-US"/>
        </w:rPr>
        <w:t xml:space="preserve"> Complaints in relation to historic abuse </w:t>
      </w:r>
    </w:p>
    <w:p w14:paraId="5EF61D6F" w14:textId="6D077A04" w:rsidR="006125CB" w:rsidRPr="00C02D73" w:rsidRDefault="006125CB" w:rsidP="00AE2ABC">
      <w:pPr>
        <w:tabs>
          <w:tab w:val="left" w:pos="426"/>
        </w:tabs>
        <w:rPr>
          <w:sz w:val="24"/>
          <w:szCs w:val="24"/>
          <w:lang w:val="en-US"/>
        </w:rPr>
      </w:pPr>
      <w:r w:rsidRPr="00C02D73">
        <w:rPr>
          <w:sz w:val="24"/>
          <w:szCs w:val="24"/>
          <w:lang w:val="en-US"/>
        </w:rPr>
        <w:t xml:space="preserve">Anyone receiving a complaint about historic abuse </w:t>
      </w:r>
      <w:r w:rsidR="00301CA8" w:rsidRPr="00C02D73">
        <w:rPr>
          <w:sz w:val="24"/>
          <w:szCs w:val="24"/>
          <w:lang w:val="en-US"/>
        </w:rPr>
        <w:t>should report this directly to the Patient Experience</w:t>
      </w:r>
      <w:r w:rsidR="005E12F0" w:rsidRPr="00C02D73">
        <w:rPr>
          <w:sz w:val="24"/>
          <w:szCs w:val="24"/>
          <w:lang w:val="en-US"/>
        </w:rPr>
        <w:t xml:space="preserve"> </w:t>
      </w:r>
      <w:r w:rsidR="00CC2289">
        <w:rPr>
          <w:sz w:val="24"/>
          <w:szCs w:val="24"/>
          <w:lang w:val="en-US"/>
        </w:rPr>
        <w:t>T</w:t>
      </w:r>
      <w:r w:rsidR="005E12F0" w:rsidRPr="00C02D73">
        <w:rPr>
          <w:sz w:val="24"/>
          <w:szCs w:val="24"/>
          <w:lang w:val="en-US"/>
        </w:rPr>
        <w:t xml:space="preserve">eam and appropriate Safeguarding Lead. The complaint will be logged formally and investigated following Trust </w:t>
      </w:r>
      <w:r w:rsidR="0059556B" w:rsidRPr="00C02D73">
        <w:rPr>
          <w:sz w:val="24"/>
          <w:szCs w:val="24"/>
          <w:lang w:val="en-US"/>
        </w:rPr>
        <w:t xml:space="preserve">Safeguarding Adults </w:t>
      </w:r>
      <w:r w:rsidR="002E6784" w:rsidRPr="00C02D73">
        <w:rPr>
          <w:sz w:val="24"/>
          <w:szCs w:val="24"/>
          <w:lang w:val="en-US"/>
        </w:rPr>
        <w:t>or</w:t>
      </w:r>
      <w:r w:rsidR="0059556B" w:rsidRPr="00C02D73">
        <w:rPr>
          <w:sz w:val="24"/>
          <w:szCs w:val="24"/>
          <w:lang w:val="en-US"/>
        </w:rPr>
        <w:t xml:space="preserve"> Safeguarding </w:t>
      </w:r>
      <w:r w:rsidR="002E6784" w:rsidRPr="00C02D73">
        <w:rPr>
          <w:sz w:val="24"/>
          <w:szCs w:val="24"/>
          <w:lang w:val="en-US"/>
        </w:rPr>
        <w:t>C</w:t>
      </w:r>
      <w:r w:rsidR="0059556B" w:rsidRPr="00C02D73">
        <w:rPr>
          <w:sz w:val="24"/>
          <w:szCs w:val="24"/>
          <w:lang w:val="en-US"/>
        </w:rPr>
        <w:t xml:space="preserve">hildren policies. </w:t>
      </w:r>
      <w:r w:rsidR="005E12F0" w:rsidRPr="00C02D73">
        <w:rPr>
          <w:sz w:val="24"/>
          <w:szCs w:val="24"/>
          <w:lang w:val="en-US"/>
        </w:rPr>
        <w:t xml:space="preserve">Support will be discussed and offered to the patient involved. The Family Liaison Team will support the family whilst the Safeguarding process is underway. A Trust incident form should also be completed.  </w:t>
      </w:r>
      <w:r w:rsidR="00301CA8" w:rsidRPr="00C02D73">
        <w:rPr>
          <w:sz w:val="24"/>
          <w:szCs w:val="24"/>
          <w:lang w:val="en-US"/>
        </w:rPr>
        <w:t xml:space="preserve"> </w:t>
      </w:r>
    </w:p>
    <w:p w14:paraId="5EF61D70" w14:textId="77777777" w:rsidR="0012761A" w:rsidRPr="00C02D73" w:rsidRDefault="0012761A" w:rsidP="00AE2ABC">
      <w:pPr>
        <w:tabs>
          <w:tab w:val="left" w:pos="426"/>
        </w:tabs>
        <w:rPr>
          <w:sz w:val="24"/>
          <w:szCs w:val="24"/>
          <w:lang w:val="en-US"/>
        </w:rPr>
      </w:pPr>
    </w:p>
    <w:p w14:paraId="5EF61D71" w14:textId="0414B159" w:rsidR="004466E3" w:rsidRPr="00C02D73" w:rsidRDefault="005E12F0" w:rsidP="00AE2ABC">
      <w:pPr>
        <w:tabs>
          <w:tab w:val="left" w:pos="426"/>
        </w:tabs>
        <w:rPr>
          <w:b/>
          <w:sz w:val="24"/>
          <w:szCs w:val="24"/>
          <w:lang w:val="en-US"/>
        </w:rPr>
      </w:pPr>
      <w:r w:rsidRPr="00C02D73">
        <w:rPr>
          <w:b/>
          <w:sz w:val="24"/>
          <w:szCs w:val="24"/>
          <w:lang w:val="en-US"/>
        </w:rPr>
        <w:t>11.</w:t>
      </w:r>
      <w:r w:rsidR="00687A8C">
        <w:rPr>
          <w:b/>
          <w:sz w:val="24"/>
          <w:szCs w:val="24"/>
          <w:lang w:val="en-US"/>
        </w:rPr>
        <w:t>4</w:t>
      </w:r>
      <w:r w:rsidRPr="00C02D73">
        <w:rPr>
          <w:b/>
          <w:sz w:val="24"/>
          <w:szCs w:val="24"/>
          <w:lang w:val="en-US"/>
        </w:rPr>
        <w:t xml:space="preserve"> </w:t>
      </w:r>
      <w:r w:rsidR="004466E3" w:rsidRPr="00C02D73">
        <w:rPr>
          <w:b/>
          <w:sz w:val="24"/>
          <w:szCs w:val="24"/>
          <w:lang w:val="en-US"/>
        </w:rPr>
        <w:t>Action plans</w:t>
      </w:r>
    </w:p>
    <w:p w14:paraId="5EF61D72" w14:textId="03355947" w:rsidR="00024D8D" w:rsidRPr="00C02D73" w:rsidRDefault="0012761A" w:rsidP="00AE2ABC">
      <w:pPr>
        <w:tabs>
          <w:tab w:val="left" w:pos="426"/>
        </w:tabs>
        <w:rPr>
          <w:sz w:val="24"/>
          <w:szCs w:val="24"/>
          <w:lang w:val="en-US"/>
        </w:rPr>
      </w:pPr>
      <w:r w:rsidRPr="00C02D73">
        <w:rPr>
          <w:sz w:val="24"/>
          <w:szCs w:val="24"/>
          <w:lang w:val="en-US"/>
        </w:rPr>
        <w:t>Once investigation</w:t>
      </w:r>
      <w:r w:rsidR="002E6784" w:rsidRPr="00C02D73">
        <w:rPr>
          <w:sz w:val="24"/>
          <w:szCs w:val="24"/>
          <w:lang w:val="en-US"/>
        </w:rPr>
        <w:t xml:space="preserve">s are </w:t>
      </w:r>
      <w:r w:rsidRPr="00C02D73">
        <w:rPr>
          <w:sz w:val="24"/>
          <w:szCs w:val="24"/>
          <w:lang w:val="en-US"/>
        </w:rPr>
        <w:t>comp</w:t>
      </w:r>
      <w:r w:rsidR="00194452" w:rsidRPr="00C02D73">
        <w:rPr>
          <w:sz w:val="24"/>
          <w:szCs w:val="24"/>
          <w:lang w:val="en-US"/>
        </w:rPr>
        <w:t>l</w:t>
      </w:r>
      <w:r w:rsidRPr="00C02D73">
        <w:rPr>
          <w:sz w:val="24"/>
          <w:szCs w:val="24"/>
          <w:lang w:val="en-US"/>
        </w:rPr>
        <w:t>eted</w:t>
      </w:r>
      <w:r w:rsidR="00282152">
        <w:rPr>
          <w:sz w:val="24"/>
          <w:szCs w:val="24"/>
          <w:lang w:val="en-US"/>
        </w:rPr>
        <w:t>,</w:t>
      </w:r>
      <w:r w:rsidRPr="00C02D73">
        <w:rPr>
          <w:sz w:val="24"/>
          <w:szCs w:val="24"/>
          <w:lang w:val="en-US"/>
        </w:rPr>
        <w:t xml:space="preserve"> </w:t>
      </w:r>
      <w:r w:rsidR="005E12F0" w:rsidRPr="00C02D73">
        <w:rPr>
          <w:sz w:val="24"/>
          <w:szCs w:val="24"/>
          <w:lang w:val="en-US"/>
        </w:rPr>
        <w:t xml:space="preserve">if recommendations are </w:t>
      </w:r>
      <w:proofErr w:type="gramStart"/>
      <w:r w:rsidR="005E12F0" w:rsidRPr="00C02D73">
        <w:rPr>
          <w:sz w:val="24"/>
          <w:szCs w:val="24"/>
          <w:lang w:val="en-US"/>
        </w:rPr>
        <w:t>made</w:t>
      </w:r>
      <w:proofErr w:type="gramEnd"/>
      <w:r w:rsidR="005E12F0" w:rsidRPr="00C02D73">
        <w:rPr>
          <w:sz w:val="24"/>
          <w:szCs w:val="24"/>
          <w:lang w:val="en-US"/>
        </w:rPr>
        <w:t xml:space="preserve"> the</w:t>
      </w:r>
      <w:r w:rsidR="00024D8D" w:rsidRPr="00C02D73">
        <w:rPr>
          <w:sz w:val="24"/>
          <w:szCs w:val="24"/>
          <w:lang w:val="en-US"/>
        </w:rPr>
        <w:t>y will be logged into Datix by the Patient Experience Team. In</w:t>
      </w:r>
      <w:r w:rsidRPr="00C02D73">
        <w:rPr>
          <w:sz w:val="24"/>
          <w:szCs w:val="24"/>
          <w:lang w:val="en-US"/>
        </w:rPr>
        <w:t>dividual action</w:t>
      </w:r>
      <w:r w:rsidR="00024D8D" w:rsidRPr="00C02D73">
        <w:rPr>
          <w:sz w:val="24"/>
          <w:szCs w:val="24"/>
          <w:lang w:val="en-US"/>
        </w:rPr>
        <w:t>s</w:t>
      </w:r>
      <w:r w:rsidRPr="00C02D73">
        <w:rPr>
          <w:sz w:val="24"/>
          <w:szCs w:val="24"/>
          <w:lang w:val="en-US"/>
        </w:rPr>
        <w:t xml:space="preserve"> will be </w:t>
      </w:r>
      <w:r w:rsidR="00991D5A" w:rsidRPr="00C02D73">
        <w:rPr>
          <w:sz w:val="24"/>
          <w:szCs w:val="24"/>
          <w:lang w:val="en-US"/>
        </w:rPr>
        <w:t xml:space="preserve">completed </w:t>
      </w:r>
      <w:r w:rsidR="00024D8D" w:rsidRPr="00C02D73">
        <w:rPr>
          <w:sz w:val="24"/>
          <w:szCs w:val="24"/>
          <w:lang w:val="en-US"/>
        </w:rPr>
        <w:t xml:space="preserve">by named staff who will update the </w:t>
      </w:r>
      <w:r w:rsidRPr="00C02D73">
        <w:rPr>
          <w:sz w:val="24"/>
          <w:szCs w:val="24"/>
          <w:lang w:val="en-US"/>
        </w:rPr>
        <w:t xml:space="preserve">actions </w:t>
      </w:r>
      <w:r w:rsidR="00024D8D" w:rsidRPr="00C02D73">
        <w:rPr>
          <w:sz w:val="24"/>
          <w:szCs w:val="24"/>
          <w:lang w:val="en-US"/>
        </w:rPr>
        <w:t xml:space="preserve">in Datix. Compliance will be monitored </w:t>
      </w:r>
      <w:r w:rsidR="00282152">
        <w:rPr>
          <w:sz w:val="24"/>
          <w:szCs w:val="24"/>
          <w:lang w:val="en-US"/>
        </w:rPr>
        <w:t xml:space="preserve">operationally and </w:t>
      </w:r>
      <w:r w:rsidR="00024D8D" w:rsidRPr="00C02D73">
        <w:rPr>
          <w:sz w:val="24"/>
          <w:szCs w:val="24"/>
          <w:lang w:val="en-US"/>
        </w:rPr>
        <w:t xml:space="preserve">reported </w:t>
      </w:r>
      <w:r w:rsidR="00F52784" w:rsidRPr="00C02D73">
        <w:rPr>
          <w:sz w:val="24"/>
          <w:szCs w:val="24"/>
          <w:lang w:val="en-US"/>
        </w:rPr>
        <w:t>through the Integrated Patient Experience report</w:t>
      </w:r>
      <w:r w:rsidR="00024D8D" w:rsidRPr="00C02D73">
        <w:rPr>
          <w:sz w:val="24"/>
          <w:szCs w:val="24"/>
          <w:lang w:val="en-US"/>
        </w:rPr>
        <w:t>.</w:t>
      </w:r>
    </w:p>
    <w:p w14:paraId="5EF61D73" w14:textId="77777777" w:rsidR="00024D8D" w:rsidRPr="00C02D73" w:rsidRDefault="00024D8D" w:rsidP="00AE2ABC">
      <w:pPr>
        <w:tabs>
          <w:tab w:val="left" w:pos="426"/>
        </w:tabs>
        <w:rPr>
          <w:sz w:val="24"/>
          <w:szCs w:val="24"/>
          <w:lang w:val="en-US"/>
        </w:rPr>
      </w:pPr>
    </w:p>
    <w:p w14:paraId="5EF61D74" w14:textId="6F70D8A5" w:rsidR="0012761A" w:rsidRPr="00C02D73" w:rsidRDefault="00024D8D" w:rsidP="00AE2ABC">
      <w:pPr>
        <w:tabs>
          <w:tab w:val="left" w:pos="426"/>
        </w:tabs>
        <w:rPr>
          <w:b/>
          <w:sz w:val="24"/>
          <w:szCs w:val="24"/>
        </w:rPr>
      </w:pPr>
      <w:r w:rsidRPr="00C02D73">
        <w:rPr>
          <w:b/>
          <w:sz w:val="24"/>
          <w:szCs w:val="24"/>
          <w:lang w:val="en-US"/>
        </w:rPr>
        <w:t>11.</w:t>
      </w:r>
      <w:r w:rsidR="00687A8C">
        <w:rPr>
          <w:b/>
          <w:sz w:val="24"/>
          <w:szCs w:val="24"/>
          <w:lang w:val="en-US"/>
        </w:rPr>
        <w:t>5</w:t>
      </w:r>
      <w:r w:rsidRPr="00C02D73">
        <w:rPr>
          <w:b/>
          <w:sz w:val="24"/>
          <w:szCs w:val="24"/>
          <w:lang w:val="en-US"/>
        </w:rPr>
        <w:t xml:space="preserve"> Vexatious/</w:t>
      </w:r>
      <w:r w:rsidR="00FC4D1D" w:rsidRPr="00C02D73">
        <w:rPr>
          <w:b/>
          <w:sz w:val="24"/>
          <w:szCs w:val="24"/>
          <w:lang w:val="en-US"/>
        </w:rPr>
        <w:t xml:space="preserve">Unreasonably </w:t>
      </w:r>
      <w:r w:rsidRPr="00C02D73">
        <w:rPr>
          <w:b/>
          <w:sz w:val="24"/>
          <w:szCs w:val="24"/>
          <w:lang w:val="en-US"/>
        </w:rPr>
        <w:t>Persistent</w:t>
      </w:r>
      <w:r w:rsidR="00FC4D1D" w:rsidRPr="00C02D73">
        <w:rPr>
          <w:b/>
          <w:sz w:val="24"/>
          <w:szCs w:val="24"/>
          <w:lang w:val="en-US"/>
        </w:rPr>
        <w:t xml:space="preserve">/Habitual </w:t>
      </w:r>
      <w:r w:rsidRPr="00C02D73">
        <w:rPr>
          <w:b/>
          <w:sz w:val="24"/>
          <w:szCs w:val="24"/>
          <w:lang w:val="en-US"/>
        </w:rPr>
        <w:t>complainants</w:t>
      </w:r>
      <w:r w:rsidR="00F52784" w:rsidRPr="00C02D73">
        <w:rPr>
          <w:b/>
          <w:sz w:val="24"/>
          <w:szCs w:val="24"/>
          <w:lang w:val="en-US"/>
        </w:rPr>
        <w:t xml:space="preserve"> </w:t>
      </w:r>
      <w:r w:rsidR="0012761A" w:rsidRPr="00C02D73">
        <w:rPr>
          <w:b/>
          <w:sz w:val="24"/>
          <w:szCs w:val="24"/>
        </w:rPr>
        <w:t xml:space="preserve">  </w:t>
      </w:r>
    </w:p>
    <w:p w14:paraId="5EF61D76" w14:textId="77777777" w:rsidR="00FC4D1D" w:rsidRPr="00C02D73" w:rsidRDefault="00FC4D1D" w:rsidP="00AE2ABC">
      <w:pPr>
        <w:widowControl w:val="0"/>
        <w:tabs>
          <w:tab w:val="left" w:pos="426"/>
        </w:tabs>
        <w:autoSpaceDE w:val="0"/>
        <w:autoSpaceDN w:val="0"/>
        <w:adjustRightInd w:val="0"/>
        <w:spacing w:after="100" w:afterAutospacing="1"/>
        <w:rPr>
          <w:bCs w:val="0"/>
          <w:sz w:val="24"/>
          <w:szCs w:val="24"/>
          <w:lang w:val="en"/>
        </w:rPr>
      </w:pPr>
      <w:r w:rsidRPr="00C02D73">
        <w:rPr>
          <w:bCs w:val="0"/>
          <w:sz w:val="24"/>
          <w:szCs w:val="24"/>
          <w:lang w:val="en"/>
        </w:rPr>
        <w:t xml:space="preserve">Generally, dealing with a complaint is a straightforward process, but in a minority of cases people pursue their complaints in a way which can either impede the investigation of their complaint or can have significant resource issues for </w:t>
      </w:r>
      <w:proofErr w:type="spellStart"/>
      <w:r w:rsidR="000F019C" w:rsidRPr="00C02D73">
        <w:rPr>
          <w:bCs w:val="0"/>
          <w:sz w:val="24"/>
          <w:szCs w:val="24"/>
          <w:lang w:val="en"/>
        </w:rPr>
        <w:t>organisations</w:t>
      </w:r>
      <w:proofErr w:type="spellEnd"/>
      <w:r w:rsidRPr="00C02D73">
        <w:rPr>
          <w:bCs w:val="0"/>
          <w:sz w:val="24"/>
          <w:szCs w:val="24"/>
          <w:lang w:val="en"/>
        </w:rPr>
        <w:t>. These actions can occur either while their complaint is being investigated, or once the Trust has concluded the complaint investigation.</w:t>
      </w:r>
    </w:p>
    <w:p w14:paraId="5EF61D77" w14:textId="77777777" w:rsidR="00FC4D1D" w:rsidRPr="00C02D73" w:rsidRDefault="00FC4D1D" w:rsidP="00AE2ABC">
      <w:pPr>
        <w:widowControl w:val="0"/>
        <w:tabs>
          <w:tab w:val="left" w:pos="426"/>
        </w:tabs>
        <w:autoSpaceDE w:val="0"/>
        <w:autoSpaceDN w:val="0"/>
        <w:adjustRightInd w:val="0"/>
        <w:spacing w:after="100" w:afterAutospacing="1"/>
        <w:rPr>
          <w:bCs w:val="0"/>
          <w:sz w:val="24"/>
          <w:szCs w:val="24"/>
          <w:lang w:val="en"/>
        </w:rPr>
      </w:pPr>
      <w:r w:rsidRPr="00C02D73">
        <w:rPr>
          <w:bCs w:val="0"/>
          <w:sz w:val="24"/>
          <w:szCs w:val="24"/>
          <w:lang w:val="en"/>
        </w:rPr>
        <w:t xml:space="preserve">Individual arrangements will be made for complainants; whose mental health is a concern to qualified staff; that continue to raise issues that have already been responded to; that raise new issues associated with the main issue once it has been responded to; that take up a disproportionate amount of staff time and those that refuse to accept that the complaints process has been exhausted.  </w:t>
      </w:r>
      <w:r w:rsidR="002030EE" w:rsidRPr="00C02D73">
        <w:rPr>
          <w:bCs w:val="0"/>
          <w:sz w:val="24"/>
          <w:szCs w:val="24"/>
          <w:lang w:val="en"/>
        </w:rPr>
        <w:t xml:space="preserve">Staff should log all contacts </w:t>
      </w:r>
      <w:proofErr w:type="gramStart"/>
      <w:r w:rsidR="002030EE" w:rsidRPr="00C02D73">
        <w:rPr>
          <w:bCs w:val="0"/>
          <w:sz w:val="24"/>
          <w:szCs w:val="24"/>
          <w:lang w:val="en"/>
        </w:rPr>
        <w:t>in order to</w:t>
      </w:r>
      <w:proofErr w:type="gramEnd"/>
      <w:r w:rsidR="002030EE" w:rsidRPr="00C02D73">
        <w:rPr>
          <w:bCs w:val="0"/>
          <w:sz w:val="24"/>
          <w:szCs w:val="24"/>
          <w:lang w:val="en"/>
        </w:rPr>
        <w:t xml:space="preserve"> provide evidence of the number of contacts being made or the time taken to respond to the issues being raised. </w:t>
      </w:r>
    </w:p>
    <w:p w14:paraId="5EF61D78" w14:textId="77777777" w:rsidR="00FC4D1D" w:rsidRPr="00C02D73" w:rsidRDefault="00FC4D1D" w:rsidP="00AE2ABC">
      <w:pPr>
        <w:tabs>
          <w:tab w:val="left" w:pos="426"/>
        </w:tabs>
        <w:autoSpaceDE w:val="0"/>
        <w:autoSpaceDN w:val="0"/>
        <w:adjustRightInd w:val="0"/>
        <w:spacing w:after="100" w:afterAutospacing="1"/>
        <w:rPr>
          <w:b/>
          <w:bCs w:val="0"/>
          <w:sz w:val="24"/>
          <w:szCs w:val="24"/>
          <w:lang w:val="en"/>
        </w:rPr>
      </w:pPr>
      <w:r w:rsidRPr="00C02D73">
        <w:rPr>
          <w:sz w:val="24"/>
          <w:szCs w:val="24"/>
          <w:lang w:val="en" w:eastAsia="en-GB"/>
        </w:rPr>
        <w:lastRenderedPageBreak/>
        <w:t>Vexatious/unreasonably persistent/habitual complainants are those complainants who, because of the frequency or nature of their contacts with Derbyshire Healthcare NHS Foundation Trust hinder the consideration of their, or other people’s, complaints. </w:t>
      </w:r>
    </w:p>
    <w:p w14:paraId="5EF61D79" w14:textId="77777777" w:rsidR="00FC4D1D" w:rsidRPr="00C02D73" w:rsidRDefault="00FC4D1D" w:rsidP="00AE2ABC">
      <w:pPr>
        <w:tabs>
          <w:tab w:val="left" w:pos="426"/>
        </w:tabs>
        <w:autoSpaceDE w:val="0"/>
        <w:autoSpaceDN w:val="0"/>
        <w:adjustRightInd w:val="0"/>
        <w:spacing w:after="100" w:afterAutospacing="1"/>
        <w:rPr>
          <w:b/>
          <w:bCs w:val="0"/>
          <w:sz w:val="24"/>
          <w:szCs w:val="24"/>
          <w:lang w:val="en"/>
        </w:rPr>
      </w:pPr>
      <w:r w:rsidRPr="00C02D73">
        <w:rPr>
          <w:bCs w:val="0"/>
          <w:sz w:val="24"/>
          <w:szCs w:val="24"/>
          <w:lang w:val="en" w:eastAsia="en-GB"/>
        </w:rPr>
        <w:t>Some of the actions and behaviors of unreasonable and unreasonably persistent complainants include:</w:t>
      </w:r>
    </w:p>
    <w:p w14:paraId="5EF61D7A"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Refusing to specify the grounds of a complaint, despite offers of assistance with this from complaints staff.</w:t>
      </w:r>
    </w:p>
    <w:p w14:paraId="5EF61D7B"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Refusing to co-operate with the complaints investigation process while still wishing their complaint to be resolved. </w:t>
      </w:r>
    </w:p>
    <w:p w14:paraId="5EF61D7C"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Refusing to accept that issues are not within the remit of a complaints procedure despite having been provided with information about the procedure’s scope. </w:t>
      </w:r>
    </w:p>
    <w:p w14:paraId="5EF61D7D"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Insisting on the complaint being dealt with in ways which are incompatible with the adopted complaints procedure or with good practice. </w:t>
      </w:r>
    </w:p>
    <w:p w14:paraId="5EF61D7E"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Making what appear to be groundless complaints about the staff dealing with the </w:t>
      </w:r>
      <w:proofErr w:type="gramStart"/>
      <w:r w:rsidRPr="00C02D73">
        <w:rPr>
          <w:bCs w:val="0"/>
          <w:sz w:val="24"/>
          <w:szCs w:val="24"/>
          <w:lang w:val="en" w:eastAsia="en-GB"/>
        </w:rPr>
        <w:t>complaints, and</w:t>
      </w:r>
      <w:proofErr w:type="gramEnd"/>
      <w:r w:rsidRPr="00C02D73">
        <w:rPr>
          <w:bCs w:val="0"/>
          <w:sz w:val="24"/>
          <w:szCs w:val="24"/>
          <w:lang w:val="en" w:eastAsia="en-GB"/>
        </w:rPr>
        <w:t xml:space="preserve"> seeking to have them replaced. </w:t>
      </w:r>
    </w:p>
    <w:p w14:paraId="5EF61D7F"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Changing the basis of the complaint as the investigation proceeds and/or denying statements he or she made at an earlier stage. </w:t>
      </w:r>
    </w:p>
    <w:p w14:paraId="5EF61D80"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Introducing trivial or irrelevant new information which the complainant expects to be taken into account and commented </w:t>
      </w:r>
      <w:proofErr w:type="gramStart"/>
      <w:r w:rsidRPr="00C02D73">
        <w:rPr>
          <w:bCs w:val="0"/>
          <w:sz w:val="24"/>
          <w:szCs w:val="24"/>
          <w:lang w:val="en" w:eastAsia="en-GB"/>
        </w:rPr>
        <w:t>on, or</w:t>
      </w:r>
      <w:proofErr w:type="gramEnd"/>
      <w:r w:rsidRPr="00C02D73">
        <w:rPr>
          <w:bCs w:val="0"/>
          <w:sz w:val="24"/>
          <w:szCs w:val="24"/>
          <w:lang w:val="en" w:eastAsia="en-GB"/>
        </w:rPr>
        <w:t xml:space="preserve"> raising large numbers of detailed but unimportant questions and insisting they are all fully answered. </w:t>
      </w:r>
    </w:p>
    <w:p w14:paraId="5EF61D81"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Electronically recording meetings and conversations without the prior knowledge and consent of the other persons involved. </w:t>
      </w:r>
    </w:p>
    <w:p w14:paraId="5EF61D82"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Adopting a 'scattergun' approach: pursuing a complaint or complaints with the Trust, at the same time, with a Member of Parliament/</w:t>
      </w:r>
      <w:r w:rsidR="00AE2ABC" w:rsidRPr="00C02D73">
        <w:rPr>
          <w:bCs w:val="0"/>
          <w:sz w:val="24"/>
          <w:szCs w:val="24"/>
          <w:lang w:val="en" w:eastAsia="en-GB"/>
        </w:rPr>
        <w:t>Clinical Commissioning Groups</w:t>
      </w:r>
      <w:r w:rsidRPr="00C02D73">
        <w:rPr>
          <w:bCs w:val="0"/>
          <w:sz w:val="24"/>
          <w:szCs w:val="24"/>
          <w:lang w:val="en" w:eastAsia="en-GB"/>
        </w:rPr>
        <w:t>/Care Quality Commission/</w:t>
      </w:r>
      <w:r w:rsidR="00E20EEC" w:rsidRPr="00C02D73">
        <w:rPr>
          <w:bCs w:val="0"/>
          <w:sz w:val="24"/>
          <w:szCs w:val="24"/>
          <w:lang w:val="en" w:eastAsia="en-GB"/>
        </w:rPr>
        <w:t>NHS England</w:t>
      </w:r>
      <w:r w:rsidRPr="00C02D73">
        <w:rPr>
          <w:bCs w:val="0"/>
          <w:sz w:val="24"/>
          <w:szCs w:val="24"/>
          <w:lang w:val="en" w:eastAsia="en-GB"/>
        </w:rPr>
        <w:t xml:space="preserve">/solicitors/the </w:t>
      </w:r>
      <w:r w:rsidR="00AE2ABC" w:rsidRPr="00C02D73">
        <w:rPr>
          <w:bCs w:val="0"/>
          <w:sz w:val="24"/>
          <w:szCs w:val="24"/>
          <w:lang w:val="en" w:eastAsia="en-GB"/>
        </w:rPr>
        <w:t xml:space="preserve">Health Service </w:t>
      </w:r>
      <w:r w:rsidRPr="00C02D73">
        <w:rPr>
          <w:bCs w:val="0"/>
          <w:sz w:val="24"/>
          <w:szCs w:val="24"/>
          <w:lang w:val="en" w:eastAsia="en-GB"/>
        </w:rPr>
        <w:t xml:space="preserve">Ombudsman. </w:t>
      </w:r>
    </w:p>
    <w:p w14:paraId="5EF61D83" w14:textId="77777777" w:rsidR="00FC4D1D" w:rsidRPr="00C02D73" w:rsidRDefault="00FC4D1D" w:rsidP="00B0089E">
      <w:pPr>
        <w:numPr>
          <w:ilvl w:val="0"/>
          <w:numId w:val="21"/>
        </w:numPr>
        <w:tabs>
          <w:tab w:val="left" w:pos="426"/>
        </w:tabs>
        <w:spacing w:before="100" w:beforeAutospacing="1" w:after="100" w:afterAutospacing="1"/>
        <w:ind w:left="0" w:firstLine="0"/>
        <w:rPr>
          <w:bCs w:val="0"/>
          <w:sz w:val="24"/>
          <w:szCs w:val="24"/>
          <w:lang w:val="en" w:eastAsia="en-GB"/>
        </w:rPr>
      </w:pPr>
      <w:r w:rsidRPr="00C02D73">
        <w:rPr>
          <w:bCs w:val="0"/>
          <w:sz w:val="24"/>
          <w:szCs w:val="24"/>
          <w:lang w:val="en" w:eastAsia="en-GB"/>
        </w:rPr>
        <w:t xml:space="preserve">Making unnecessarily excessive demands on the time and resources of staff whilst a complaint is being </w:t>
      </w:r>
      <w:proofErr w:type="gramStart"/>
      <w:r w:rsidRPr="00C02D73">
        <w:rPr>
          <w:bCs w:val="0"/>
          <w:sz w:val="24"/>
          <w:szCs w:val="24"/>
          <w:lang w:val="en" w:eastAsia="en-GB"/>
        </w:rPr>
        <w:t>looked into</w:t>
      </w:r>
      <w:proofErr w:type="gramEnd"/>
      <w:r w:rsidRPr="00C02D73">
        <w:rPr>
          <w:bCs w:val="0"/>
          <w:sz w:val="24"/>
          <w:szCs w:val="24"/>
          <w:lang w:val="en" w:eastAsia="en-GB"/>
        </w:rPr>
        <w:t xml:space="preserve">, by for example excessive telephoning or sending emails to numerous members of staff, writing lengthy complex letters every few days and expecting immediate responses. </w:t>
      </w:r>
    </w:p>
    <w:p w14:paraId="5EF61D84" w14:textId="77777777" w:rsidR="00FC4D1D" w:rsidRPr="00C02D73" w:rsidRDefault="00FC4D1D" w:rsidP="00B0089E">
      <w:pPr>
        <w:numPr>
          <w:ilvl w:val="0"/>
          <w:numId w:val="21"/>
        </w:numPr>
        <w:tabs>
          <w:tab w:val="left" w:pos="426"/>
        </w:tabs>
        <w:spacing w:before="100" w:beforeAutospacing="1" w:after="100" w:afterAutospacing="1"/>
        <w:ind w:left="0" w:firstLine="0"/>
        <w:contextualSpacing/>
        <w:rPr>
          <w:bCs w:val="0"/>
          <w:sz w:val="24"/>
          <w:szCs w:val="24"/>
          <w:lang w:val="en" w:eastAsia="en-GB"/>
        </w:rPr>
      </w:pPr>
      <w:r w:rsidRPr="00C02D73">
        <w:rPr>
          <w:bCs w:val="0"/>
          <w:sz w:val="24"/>
          <w:szCs w:val="24"/>
          <w:lang w:val="en" w:eastAsia="en-GB"/>
        </w:rPr>
        <w:t xml:space="preserve">Submitting repeat complaints, after complaints processes have been completed, essentially about the same issues, with additions/variations which the complainant insists make these 'new' complaints which should be put through the full </w:t>
      </w:r>
      <w:proofErr w:type="gramStart"/>
      <w:r w:rsidRPr="00C02D73">
        <w:rPr>
          <w:bCs w:val="0"/>
          <w:sz w:val="24"/>
          <w:szCs w:val="24"/>
          <w:lang w:val="en" w:eastAsia="en-GB"/>
        </w:rPr>
        <w:t>complaints</w:t>
      </w:r>
      <w:proofErr w:type="gramEnd"/>
      <w:r w:rsidRPr="00C02D73">
        <w:rPr>
          <w:bCs w:val="0"/>
          <w:sz w:val="24"/>
          <w:szCs w:val="24"/>
          <w:lang w:val="en" w:eastAsia="en-GB"/>
        </w:rPr>
        <w:t xml:space="preserve"> procedure. </w:t>
      </w:r>
    </w:p>
    <w:p w14:paraId="5EF61D85" w14:textId="77777777" w:rsidR="00FC4D1D" w:rsidRPr="00C02D73" w:rsidRDefault="00FC4D1D" w:rsidP="00B0089E">
      <w:pPr>
        <w:numPr>
          <w:ilvl w:val="0"/>
          <w:numId w:val="21"/>
        </w:numPr>
        <w:tabs>
          <w:tab w:val="left" w:pos="426"/>
        </w:tabs>
        <w:spacing w:before="100" w:beforeAutospacing="1" w:after="100" w:afterAutospacing="1"/>
        <w:ind w:left="0" w:firstLine="0"/>
        <w:contextualSpacing/>
        <w:rPr>
          <w:bCs w:val="0"/>
          <w:sz w:val="24"/>
          <w:szCs w:val="24"/>
          <w:lang w:val="en" w:eastAsia="en-GB"/>
        </w:rPr>
      </w:pPr>
      <w:r w:rsidRPr="00C02D73">
        <w:rPr>
          <w:bCs w:val="0"/>
          <w:sz w:val="24"/>
          <w:szCs w:val="24"/>
          <w:lang w:val="en" w:eastAsia="en-GB"/>
        </w:rPr>
        <w:t xml:space="preserve">Refusing to accept the decision </w:t>
      </w:r>
      <w:r w:rsidR="00AE2ABC" w:rsidRPr="00C02D73">
        <w:rPr>
          <w:bCs w:val="0"/>
          <w:sz w:val="24"/>
          <w:szCs w:val="24"/>
          <w:lang w:val="en" w:eastAsia="en-GB"/>
        </w:rPr>
        <w:t xml:space="preserve">or </w:t>
      </w:r>
      <w:r w:rsidRPr="00C02D73">
        <w:rPr>
          <w:bCs w:val="0"/>
          <w:sz w:val="24"/>
          <w:szCs w:val="24"/>
          <w:lang w:val="en" w:eastAsia="en-GB"/>
        </w:rPr>
        <w:t xml:space="preserve">repeatedly complaining about the decision. </w:t>
      </w:r>
    </w:p>
    <w:p w14:paraId="5EF61D86" w14:textId="77777777" w:rsidR="00FC4D1D" w:rsidRPr="00C02D73" w:rsidRDefault="00FC4D1D" w:rsidP="00B0089E">
      <w:pPr>
        <w:numPr>
          <w:ilvl w:val="0"/>
          <w:numId w:val="21"/>
        </w:numPr>
        <w:tabs>
          <w:tab w:val="left" w:pos="426"/>
        </w:tabs>
        <w:spacing w:before="100" w:beforeAutospacing="1" w:after="100" w:afterAutospacing="1"/>
        <w:ind w:left="0" w:firstLine="0"/>
        <w:contextualSpacing/>
        <w:rPr>
          <w:bCs w:val="0"/>
          <w:sz w:val="24"/>
          <w:szCs w:val="24"/>
          <w:lang w:val="en" w:eastAsia="en-GB"/>
        </w:rPr>
      </w:pPr>
      <w:r w:rsidRPr="00C02D73">
        <w:rPr>
          <w:bCs w:val="0"/>
          <w:sz w:val="24"/>
          <w:szCs w:val="24"/>
          <w:lang w:val="en" w:eastAsia="en-GB"/>
        </w:rPr>
        <w:t xml:space="preserve">Combinations of some or all of these. </w:t>
      </w:r>
    </w:p>
    <w:p w14:paraId="5EF61D87" w14:textId="77777777" w:rsidR="00FC4D1D" w:rsidRPr="00C02D73" w:rsidRDefault="00FC4D1D" w:rsidP="002030EE">
      <w:pPr>
        <w:tabs>
          <w:tab w:val="left" w:pos="426"/>
        </w:tabs>
        <w:autoSpaceDE w:val="0"/>
        <w:autoSpaceDN w:val="0"/>
        <w:adjustRightInd w:val="0"/>
        <w:spacing w:after="100" w:afterAutospacing="1"/>
        <w:contextualSpacing/>
        <w:jc w:val="both"/>
        <w:rPr>
          <w:b/>
          <w:bCs w:val="0"/>
          <w:sz w:val="22"/>
          <w:lang w:val="en"/>
        </w:rPr>
      </w:pPr>
    </w:p>
    <w:p w14:paraId="5EF61D88" w14:textId="77777777" w:rsidR="00FC4D1D" w:rsidRPr="00C02D73" w:rsidRDefault="00FC4D1D" w:rsidP="002E557C">
      <w:pPr>
        <w:widowControl w:val="0"/>
        <w:tabs>
          <w:tab w:val="left" w:pos="426"/>
        </w:tabs>
        <w:autoSpaceDE w:val="0"/>
        <w:autoSpaceDN w:val="0"/>
        <w:adjustRightInd w:val="0"/>
        <w:spacing w:after="100" w:afterAutospacing="1"/>
        <w:contextualSpacing/>
        <w:rPr>
          <w:b/>
          <w:bCs w:val="0"/>
          <w:sz w:val="24"/>
          <w:szCs w:val="24"/>
          <w:lang w:val="en-US"/>
        </w:rPr>
      </w:pPr>
      <w:r w:rsidRPr="00C02D73">
        <w:rPr>
          <w:b/>
          <w:bCs w:val="0"/>
          <w:sz w:val="24"/>
          <w:szCs w:val="24"/>
          <w:lang w:val="en-US"/>
        </w:rPr>
        <w:t>Deciding that someone is a</w:t>
      </w:r>
      <w:r w:rsidR="00AE2ABC" w:rsidRPr="00C02D73">
        <w:rPr>
          <w:b/>
          <w:bCs w:val="0"/>
          <w:sz w:val="24"/>
          <w:szCs w:val="24"/>
          <w:lang w:val="en-US"/>
        </w:rPr>
        <w:t xml:space="preserve"> vexatious/</w:t>
      </w:r>
      <w:r w:rsidRPr="00C02D73">
        <w:rPr>
          <w:b/>
          <w:bCs w:val="0"/>
          <w:sz w:val="24"/>
          <w:szCs w:val="24"/>
          <w:lang w:val="en-US"/>
        </w:rPr>
        <w:t>unreasonably persistent</w:t>
      </w:r>
      <w:r w:rsidR="00AE2ABC" w:rsidRPr="00C02D73">
        <w:rPr>
          <w:b/>
          <w:bCs w:val="0"/>
          <w:sz w:val="24"/>
          <w:szCs w:val="24"/>
          <w:lang w:val="en-US"/>
        </w:rPr>
        <w:t>/habitual</w:t>
      </w:r>
      <w:r w:rsidRPr="00C02D73">
        <w:rPr>
          <w:b/>
          <w:bCs w:val="0"/>
          <w:sz w:val="24"/>
          <w:szCs w:val="24"/>
          <w:lang w:val="en-US"/>
        </w:rPr>
        <w:t xml:space="preserve"> complainant</w:t>
      </w:r>
    </w:p>
    <w:p w14:paraId="5EF61D8A" w14:textId="77777777" w:rsidR="00FC4D1D" w:rsidRPr="00C02D73" w:rsidRDefault="00FC4D1D" w:rsidP="000E4EAE">
      <w:pPr>
        <w:widowControl w:val="0"/>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US"/>
        </w:rPr>
        <w:t>Before deciding that someone is an unreasonably persistent complainant the Complaints</w:t>
      </w:r>
      <w:r w:rsidR="00AE2ABC" w:rsidRPr="00C02D73">
        <w:rPr>
          <w:bCs w:val="0"/>
          <w:sz w:val="24"/>
          <w:szCs w:val="24"/>
          <w:lang w:val="en-US"/>
        </w:rPr>
        <w:t xml:space="preserve"> Manager</w:t>
      </w:r>
      <w:r w:rsidRPr="00C02D73">
        <w:rPr>
          <w:bCs w:val="0"/>
          <w:sz w:val="24"/>
          <w:szCs w:val="24"/>
          <w:lang w:val="en-US"/>
        </w:rPr>
        <w:t xml:space="preserve"> </w:t>
      </w:r>
      <w:r w:rsidR="000E4EAE">
        <w:rPr>
          <w:bCs w:val="0"/>
          <w:sz w:val="24"/>
          <w:szCs w:val="24"/>
          <w:lang w:val="en-US"/>
        </w:rPr>
        <w:t xml:space="preserve">with support from their line manager </w:t>
      </w:r>
      <w:r w:rsidR="0083264A">
        <w:rPr>
          <w:bCs w:val="0"/>
          <w:sz w:val="24"/>
          <w:szCs w:val="24"/>
          <w:lang w:val="en-US"/>
        </w:rPr>
        <w:t>and/</w:t>
      </w:r>
      <w:r w:rsidR="000E4EAE">
        <w:rPr>
          <w:bCs w:val="0"/>
          <w:sz w:val="24"/>
          <w:szCs w:val="24"/>
          <w:lang w:val="en-US"/>
        </w:rPr>
        <w:t xml:space="preserve">or Executive Director </w:t>
      </w:r>
      <w:r w:rsidRPr="00C02D73">
        <w:rPr>
          <w:bCs w:val="0"/>
          <w:sz w:val="24"/>
          <w:szCs w:val="24"/>
          <w:lang w:val="en-US"/>
        </w:rPr>
        <w:t>must be satisfied that:</w:t>
      </w:r>
    </w:p>
    <w:p w14:paraId="5EF61D8B" w14:textId="77777777" w:rsidR="00FC4D1D" w:rsidRPr="00C02D73" w:rsidRDefault="00FC4D1D" w:rsidP="00B0089E">
      <w:pPr>
        <w:pStyle w:val="ListParagraph"/>
        <w:numPr>
          <w:ilvl w:val="0"/>
          <w:numId w:val="22"/>
        </w:numPr>
        <w:tabs>
          <w:tab w:val="left" w:pos="426"/>
        </w:tabs>
        <w:spacing w:before="100" w:beforeAutospacing="1" w:after="100" w:afterAutospacing="1"/>
        <w:jc w:val="both"/>
        <w:rPr>
          <w:bCs w:val="0"/>
          <w:sz w:val="24"/>
          <w:szCs w:val="24"/>
          <w:lang w:val="en" w:eastAsia="en-GB"/>
        </w:rPr>
      </w:pPr>
      <w:r w:rsidRPr="00C02D73">
        <w:rPr>
          <w:bCs w:val="0"/>
          <w:sz w:val="24"/>
          <w:szCs w:val="24"/>
          <w:lang w:val="en" w:eastAsia="en-GB"/>
        </w:rPr>
        <w:t xml:space="preserve">the complaint is being or has been investigated properly </w:t>
      </w:r>
    </w:p>
    <w:p w14:paraId="5EF61D8C" w14:textId="77777777" w:rsidR="00FC4D1D" w:rsidRPr="00C02D73" w:rsidRDefault="00FC4D1D" w:rsidP="00B0089E">
      <w:pPr>
        <w:pStyle w:val="ListParagraph"/>
        <w:numPr>
          <w:ilvl w:val="0"/>
          <w:numId w:val="22"/>
        </w:numPr>
        <w:tabs>
          <w:tab w:val="left" w:pos="426"/>
        </w:tabs>
        <w:spacing w:before="100" w:beforeAutospacing="1" w:after="100" w:afterAutospacing="1"/>
        <w:rPr>
          <w:bCs w:val="0"/>
          <w:sz w:val="24"/>
          <w:szCs w:val="24"/>
          <w:lang w:val="en" w:eastAsia="en-GB"/>
        </w:rPr>
      </w:pPr>
      <w:r w:rsidRPr="00C02D73">
        <w:rPr>
          <w:bCs w:val="0"/>
          <w:sz w:val="24"/>
          <w:szCs w:val="24"/>
          <w:lang w:val="en" w:eastAsia="en-GB"/>
        </w:rPr>
        <w:t xml:space="preserve">any decision reached on it is the right one </w:t>
      </w:r>
    </w:p>
    <w:p w14:paraId="5EF61D8D" w14:textId="77777777" w:rsidR="00FC4D1D" w:rsidRPr="00C02D73" w:rsidRDefault="00FC4D1D" w:rsidP="00B0089E">
      <w:pPr>
        <w:pStyle w:val="ListParagraph"/>
        <w:numPr>
          <w:ilvl w:val="0"/>
          <w:numId w:val="22"/>
        </w:numPr>
        <w:tabs>
          <w:tab w:val="left" w:pos="426"/>
        </w:tabs>
        <w:spacing w:before="100" w:beforeAutospacing="1" w:after="100" w:afterAutospacing="1"/>
        <w:rPr>
          <w:bCs w:val="0"/>
          <w:sz w:val="24"/>
          <w:szCs w:val="24"/>
          <w:lang w:val="en" w:eastAsia="en-GB"/>
        </w:rPr>
      </w:pPr>
      <w:r w:rsidRPr="00C02D73">
        <w:rPr>
          <w:bCs w:val="0"/>
          <w:sz w:val="24"/>
          <w:szCs w:val="24"/>
          <w:lang w:val="en" w:eastAsia="en-GB"/>
        </w:rPr>
        <w:t xml:space="preserve">communications with the complainant have been adequate and </w:t>
      </w:r>
    </w:p>
    <w:p w14:paraId="5EF61D8E" w14:textId="77777777" w:rsidR="00FC4D1D" w:rsidRPr="00C02D73" w:rsidRDefault="00FC4D1D" w:rsidP="00B0089E">
      <w:pPr>
        <w:pStyle w:val="ListParagraph"/>
        <w:numPr>
          <w:ilvl w:val="0"/>
          <w:numId w:val="22"/>
        </w:numPr>
        <w:tabs>
          <w:tab w:val="left" w:pos="426"/>
        </w:tabs>
        <w:spacing w:before="100" w:beforeAutospacing="1" w:after="100" w:afterAutospacing="1"/>
        <w:rPr>
          <w:bCs w:val="0"/>
          <w:sz w:val="24"/>
          <w:szCs w:val="24"/>
          <w:lang w:val="en" w:eastAsia="en-GB"/>
        </w:rPr>
      </w:pPr>
      <w:r w:rsidRPr="00C02D73">
        <w:rPr>
          <w:bCs w:val="0"/>
          <w:sz w:val="24"/>
          <w:szCs w:val="24"/>
          <w:lang w:val="en" w:eastAsia="en-GB"/>
        </w:rPr>
        <w:lastRenderedPageBreak/>
        <w:t xml:space="preserve">the complainant is not now providing any significant new information that might affect the </w:t>
      </w:r>
      <w:r w:rsidR="00AE2ABC" w:rsidRPr="00C02D73">
        <w:rPr>
          <w:bCs w:val="0"/>
          <w:sz w:val="24"/>
          <w:szCs w:val="24"/>
          <w:lang w:val="en" w:eastAsia="en-GB"/>
        </w:rPr>
        <w:t>Trust’s</w:t>
      </w:r>
      <w:r w:rsidRPr="00C02D73">
        <w:rPr>
          <w:bCs w:val="0"/>
          <w:sz w:val="24"/>
          <w:szCs w:val="24"/>
          <w:lang w:val="en" w:eastAsia="en-GB"/>
        </w:rPr>
        <w:t xml:space="preserve"> view on the complaint. </w:t>
      </w:r>
    </w:p>
    <w:p w14:paraId="5EF61D8F" w14:textId="77777777" w:rsidR="00FC4D1D" w:rsidRPr="00C02D73" w:rsidRDefault="00FC4D1D" w:rsidP="00AE2ABC">
      <w:pPr>
        <w:widowControl w:val="0"/>
        <w:tabs>
          <w:tab w:val="left" w:pos="426"/>
        </w:tabs>
        <w:autoSpaceDE w:val="0"/>
        <w:autoSpaceDN w:val="0"/>
        <w:adjustRightInd w:val="0"/>
        <w:spacing w:after="100" w:afterAutospacing="1"/>
        <w:rPr>
          <w:b/>
          <w:bCs w:val="0"/>
          <w:sz w:val="24"/>
          <w:szCs w:val="24"/>
          <w:lang w:val="en-US"/>
        </w:rPr>
      </w:pPr>
      <w:r w:rsidRPr="00C02D73">
        <w:rPr>
          <w:bCs w:val="0"/>
          <w:sz w:val="24"/>
          <w:szCs w:val="24"/>
          <w:lang w:val="en-US"/>
        </w:rPr>
        <w:t>Where the Complaints</w:t>
      </w:r>
      <w:r w:rsidR="00AE2ABC" w:rsidRPr="00C02D73">
        <w:rPr>
          <w:bCs w:val="0"/>
          <w:sz w:val="24"/>
          <w:szCs w:val="24"/>
          <w:lang w:val="en-US"/>
        </w:rPr>
        <w:t xml:space="preserve"> Manager</w:t>
      </w:r>
      <w:r w:rsidR="0083264A">
        <w:rPr>
          <w:bCs w:val="0"/>
          <w:sz w:val="24"/>
          <w:szCs w:val="24"/>
          <w:lang w:val="en-US"/>
        </w:rPr>
        <w:t>/team</w:t>
      </w:r>
      <w:r w:rsidR="00AE2ABC" w:rsidRPr="00C02D73">
        <w:rPr>
          <w:bCs w:val="0"/>
          <w:sz w:val="24"/>
          <w:szCs w:val="24"/>
          <w:lang w:val="en-US"/>
        </w:rPr>
        <w:t xml:space="preserve"> </w:t>
      </w:r>
      <w:r w:rsidRPr="00C02D73">
        <w:rPr>
          <w:bCs w:val="0"/>
          <w:sz w:val="24"/>
          <w:szCs w:val="24"/>
          <w:lang w:val="en-US"/>
        </w:rPr>
        <w:t xml:space="preserve">is satisfied that someone is an unreasonably persistent complainant, the Complaints </w:t>
      </w:r>
      <w:r w:rsidR="00AE2ABC" w:rsidRPr="00C02D73">
        <w:rPr>
          <w:bCs w:val="0"/>
          <w:sz w:val="24"/>
          <w:szCs w:val="24"/>
          <w:lang w:val="en-US"/>
        </w:rPr>
        <w:t>Manager</w:t>
      </w:r>
      <w:r w:rsidRPr="00C02D73">
        <w:rPr>
          <w:bCs w:val="0"/>
          <w:sz w:val="24"/>
          <w:szCs w:val="24"/>
          <w:lang w:val="en-US"/>
        </w:rPr>
        <w:t xml:space="preserve"> will notify the complainant, identify the </w:t>
      </w:r>
      <w:proofErr w:type="spellStart"/>
      <w:r w:rsidRPr="00C02D73">
        <w:rPr>
          <w:bCs w:val="0"/>
          <w:sz w:val="24"/>
          <w:szCs w:val="24"/>
          <w:lang w:val="en-US"/>
        </w:rPr>
        <w:t>behaviour</w:t>
      </w:r>
      <w:proofErr w:type="spellEnd"/>
      <w:r w:rsidRPr="00C02D73">
        <w:rPr>
          <w:bCs w:val="0"/>
          <w:sz w:val="24"/>
          <w:szCs w:val="24"/>
          <w:lang w:val="en-US"/>
        </w:rPr>
        <w:t xml:space="preserve"> that </w:t>
      </w:r>
      <w:proofErr w:type="gramStart"/>
      <w:r w:rsidRPr="00C02D73">
        <w:rPr>
          <w:bCs w:val="0"/>
          <w:sz w:val="24"/>
          <w:szCs w:val="24"/>
          <w:lang w:val="en-US"/>
        </w:rPr>
        <w:t>is considered to be</w:t>
      </w:r>
      <w:proofErr w:type="gramEnd"/>
      <w:r w:rsidRPr="00C02D73">
        <w:rPr>
          <w:bCs w:val="0"/>
          <w:sz w:val="24"/>
          <w:szCs w:val="24"/>
          <w:lang w:val="en-US"/>
        </w:rPr>
        <w:t xml:space="preserve"> unreasonable and ask the complainant to behave reasonably in future.</w:t>
      </w:r>
    </w:p>
    <w:p w14:paraId="5EF61D90" w14:textId="77777777" w:rsidR="00FC4D1D" w:rsidRPr="00C02D73" w:rsidRDefault="00FC4D1D" w:rsidP="00AE2ABC">
      <w:pPr>
        <w:widowControl w:val="0"/>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US"/>
        </w:rPr>
        <w:t xml:space="preserve">If the complainant is unable or unwilling to comply with this </w:t>
      </w:r>
      <w:proofErr w:type="gramStart"/>
      <w:r w:rsidRPr="00C02D73">
        <w:rPr>
          <w:bCs w:val="0"/>
          <w:sz w:val="24"/>
          <w:szCs w:val="24"/>
          <w:lang w:val="en-US"/>
        </w:rPr>
        <w:t>request</w:t>
      </w:r>
      <w:proofErr w:type="gramEnd"/>
      <w:r w:rsidRPr="00C02D73">
        <w:rPr>
          <w:bCs w:val="0"/>
          <w:sz w:val="24"/>
          <w:szCs w:val="24"/>
          <w:lang w:val="en-US"/>
        </w:rPr>
        <w:t xml:space="preserve"> then the Complaints </w:t>
      </w:r>
      <w:r w:rsidR="00AE2ABC" w:rsidRPr="00C02D73">
        <w:rPr>
          <w:bCs w:val="0"/>
          <w:sz w:val="24"/>
          <w:szCs w:val="24"/>
          <w:lang w:val="en-US"/>
        </w:rPr>
        <w:t>Manager</w:t>
      </w:r>
      <w:r w:rsidRPr="00C02D73">
        <w:rPr>
          <w:bCs w:val="0"/>
          <w:sz w:val="24"/>
          <w:szCs w:val="24"/>
          <w:lang w:val="en-US"/>
        </w:rPr>
        <w:t xml:space="preserve"> will develop a plan for all future contacts with the complainant.</w:t>
      </w:r>
    </w:p>
    <w:p w14:paraId="5EF61D91" w14:textId="77777777" w:rsidR="00AE2ABC" w:rsidRPr="00C02D73" w:rsidRDefault="00AE2ABC" w:rsidP="00AE2ABC">
      <w:pPr>
        <w:widowControl w:val="0"/>
        <w:tabs>
          <w:tab w:val="left" w:pos="426"/>
        </w:tabs>
        <w:autoSpaceDE w:val="0"/>
        <w:autoSpaceDN w:val="0"/>
        <w:adjustRightInd w:val="0"/>
        <w:spacing w:after="100" w:afterAutospacing="1"/>
        <w:contextualSpacing/>
        <w:jc w:val="both"/>
        <w:rPr>
          <w:b/>
          <w:bCs w:val="0"/>
          <w:sz w:val="24"/>
          <w:szCs w:val="24"/>
          <w:lang w:val="en-US"/>
        </w:rPr>
      </w:pPr>
    </w:p>
    <w:p w14:paraId="5EF61D92" w14:textId="6D3114C0" w:rsidR="00AE2ABC" w:rsidRPr="00C02D73" w:rsidRDefault="00687A8C" w:rsidP="00AE2ABC">
      <w:pPr>
        <w:widowControl w:val="0"/>
        <w:tabs>
          <w:tab w:val="left" w:pos="426"/>
        </w:tabs>
        <w:autoSpaceDE w:val="0"/>
        <w:autoSpaceDN w:val="0"/>
        <w:adjustRightInd w:val="0"/>
        <w:spacing w:after="100" w:afterAutospacing="1"/>
        <w:contextualSpacing/>
        <w:jc w:val="both"/>
        <w:rPr>
          <w:b/>
          <w:bCs w:val="0"/>
          <w:sz w:val="24"/>
          <w:szCs w:val="24"/>
          <w:lang w:val="en-US"/>
        </w:rPr>
      </w:pPr>
      <w:r>
        <w:rPr>
          <w:b/>
          <w:bCs w:val="0"/>
          <w:sz w:val="24"/>
          <w:szCs w:val="24"/>
          <w:lang w:val="en-US"/>
        </w:rPr>
        <w:t xml:space="preserve">11.5.1 </w:t>
      </w:r>
      <w:r w:rsidR="00FC4D1D" w:rsidRPr="00C02D73">
        <w:rPr>
          <w:b/>
          <w:bCs w:val="0"/>
          <w:sz w:val="24"/>
          <w:szCs w:val="24"/>
          <w:lang w:val="en-US"/>
        </w:rPr>
        <w:t xml:space="preserve">Handling Unreasonably Persistent Complainants </w:t>
      </w:r>
    </w:p>
    <w:p w14:paraId="5EF61D94" w14:textId="26080E8E" w:rsidR="00FC4D1D" w:rsidRPr="00C02D73" w:rsidRDefault="00FC4D1D" w:rsidP="00AE2ABC">
      <w:pPr>
        <w:widowControl w:val="0"/>
        <w:tabs>
          <w:tab w:val="left" w:pos="426"/>
        </w:tabs>
        <w:autoSpaceDE w:val="0"/>
        <w:autoSpaceDN w:val="0"/>
        <w:adjustRightInd w:val="0"/>
        <w:spacing w:after="100" w:afterAutospacing="1"/>
        <w:contextualSpacing/>
        <w:jc w:val="both"/>
        <w:rPr>
          <w:bCs w:val="0"/>
          <w:sz w:val="24"/>
          <w:szCs w:val="24"/>
          <w:lang w:val="en-US"/>
        </w:rPr>
      </w:pPr>
      <w:r w:rsidRPr="00C02D73">
        <w:rPr>
          <w:b/>
          <w:bCs w:val="0"/>
          <w:sz w:val="24"/>
          <w:szCs w:val="24"/>
          <w:lang w:val="en-US"/>
        </w:rPr>
        <w:t xml:space="preserve"> </w:t>
      </w:r>
      <w:r w:rsidRPr="00C02D73">
        <w:rPr>
          <w:bCs w:val="0"/>
          <w:sz w:val="24"/>
          <w:szCs w:val="24"/>
          <w:lang w:val="en-US"/>
        </w:rPr>
        <w:t>The plan for dealing with unreasonably persistent complainants could include all or some of the following:</w:t>
      </w:r>
    </w:p>
    <w:p w14:paraId="5EF61D95" w14:textId="77777777" w:rsidR="00987E56" w:rsidRPr="00C02D73" w:rsidRDefault="00987E56" w:rsidP="00B0089E">
      <w:pPr>
        <w:pStyle w:val="ListParagraph"/>
        <w:numPr>
          <w:ilvl w:val="0"/>
          <w:numId w:val="23"/>
        </w:numPr>
        <w:tabs>
          <w:tab w:val="left" w:pos="284"/>
        </w:tabs>
        <w:spacing w:before="100" w:beforeAutospacing="1" w:after="100" w:afterAutospacing="1"/>
        <w:ind w:left="284" w:hanging="284"/>
        <w:jc w:val="both"/>
        <w:rPr>
          <w:bCs w:val="0"/>
          <w:sz w:val="24"/>
          <w:szCs w:val="24"/>
          <w:lang w:val="en" w:eastAsia="en-GB"/>
        </w:rPr>
      </w:pPr>
      <w:r w:rsidRPr="00C02D73">
        <w:rPr>
          <w:bCs w:val="0"/>
          <w:sz w:val="24"/>
          <w:szCs w:val="24"/>
          <w:lang w:val="en" w:eastAsia="en-GB"/>
        </w:rPr>
        <w:t>Identifying a contact point for the complainant</w:t>
      </w:r>
    </w:p>
    <w:p w14:paraId="5EF61D96" w14:textId="77777777" w:rsidR="00FC4D1D" w:rsidRPr="00C02D73" w:rsidRDefault="00FC4D1D" w:rsidP="00B0089E">
      <w:pPr>
        <w:pStyle w:val="ListParagraph"/>
        <w:numPr>
          <w:ilvl w:val="0"/>
          <w:numId w:val="23"/>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 xml:space="preserve">Placing time limits on telephone conversations and personal contacts. </w:t>
      </w:r>
    </w:p>
    <w:p w14:paraId="5EF61D97" w14:textId="77777777" w:rsidR="00FC4D1D" w:rsidRPr="00C02D73" w:rsidRDefault="00FC4D1D" w:rsidP="00B0089E">
      <w:pPr>
        <w:pStyle w:val="ListParagraph"/>
        <w:numPr>
          <w:ilvl w:val="0"/>
          <w:numId w:val="23"/>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 xml:space="preserve">Restricting the number of telephone calls that will be taken (for example, one call on one specified morning/afternoon of any week). </w:t>
      </w:r>
    </w:p>
    <w:p w14:paraId="5EF61D98" w14:textId="77777777" w:rsidR="00987E56" w:rsidRPr="00C02D73" w:rsidRDefault="00987E56" w:rsidP="00B0089E">
      <w:pPr>
        <w:pStyle w:val="ListParagraph"/>
        <w:numPr>
          <w:ilvl w:val="0"/>
          <w:numId w:val="23"/>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Arranging weekly meetings with the complainant/team/advocate.</w:t>
      </w:r>
    </w:p>
    <w:p w14:paraId="5EF61D99" w14:textId="77777777" w:rsidR="00FC4D1D" w:rsidRPr="00C02D73" w:rsidRDefault="00FC4D1D" w:rsidP="00B0089E">
      <w:pPr>
        <w:pStyle w:val="ListParagraph"/>
        <w:numPr>
          <w:ilvl w:val="0"/>
          <w:numId w:val="23"/>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 xml:space="preserve">Limiting the complainant to one medium of contact (telephone, letter, email </w:t>
      </w:r>
      <w:proofErr w:type="spellStart"/>
      <w:r w:rsidRPr="00C02D73">
        <w:rPr>
          <w:bCs w:val="0"/>
          <w:sz w:val="24"/>
          <w:szCs w:val="24"/>
          <w:lang w:val="en" w:eastAsia="en-GB"/>
        </w:rPr>
        <w:t>etc</w:t>
      </w:r>
      <w:proofErr w:type="spellEnd"/>
      <w:r w:rsidRPr="00C02D73">
        <w:rPr>
          <w:bCs w:val="0"/>
          <w:sz w:val="24"/>
          <w:szCs w:val="24"/>
          <w:lang w:val="en" w:eastAsia="en-GB"/>
        </w:rPr>
        <w:t xml:space="preserve">) and/or requiring the complainant to communicate only with one named member of staff. </w:t>
      </w:r>
    </w:p>
    <w:p w14:paraId="5EF61D9A" w14:textId="77777777" w:rsidR="00FC4D1D" w:rsidRPr="00C02D73" w:rsidRDefault="00FC4D1D" w:rsidP="00B0089E">
      <w:pPr>
        <w:pStyle w:val="ListParagraph"/>
        <w:numPr>
          <w:ilvl w:val="0"/>
          <w:numId w:val="23"/>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 xml:space="preserve">Requiring any personal contacts to take place in the presence of a witness. </w:t>
      </w:r>
    </w:p>
    <w:p w14:paraId="5EF61D9B" w14:textId="77777777" w:rsidR="00FC4D1D" w:rsidRPr="00C02D73" w:rsidRDefault="00FC4D1D" w:rsidP="00B0089E">
      <w:pPr>
        <w:pStyle w:val="ListParagraph"/>
        <w:numPr>
          <w:ilvl w:val="0"/>
          <w:numId w:val="23"/>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 xml:space="preserve">Refusing to register and process further complaints about the same matter. </w:t>
      </w:r>
    </w:p>
    <w:p w14:paraId="5EF61D9C" w14:textId="77777777" w:rsidR="00FC4D1D" w:rsidRDefault="00FC4D1D" w:rsidP="00B0089E">
      <w:pPr>
        <w:pStyle w:val="ListParagraph"/>
        <w:numPr>
          <w:ilvl w:val="0"/>
          <w:numId w:val="24"/>
        </w:numPr>
        <w:tabs>
          <w:tab w:val="left" w:pos="284"/>
        </w:tabs>
        <w:spacing w:before="100" w:beforeAutospacing="1" w:after="100" w:afterAutospacing="1"/>
        <w:ind w:left="284" w:hanging="284"/>
        <w:rPr>
          <w:bCs w:val="0"/>
          <w:sz w:val="24"/>
          <w:szCs w:val="24"/>
          <w:lang w:val="en" w:eastAsia="en-GB"/>
        </w:rPr>
      </w:pPr>
      <w:r w:rsidRPr="00C02D73">
        <w:rPr>
          <w:bCs w:val="0"/>
          <w:sz w:val="24"/>
          <w:szCs w:val="24"/>
          <w:lang w:val="en" w:eastAsia="en-GB"/>
        </w:rPr>
        <w:t xml:space="preserve">Where a decision on the complaint has been made, providing the complainant with acknowledgements only of letters, faxes, or emails, or ultimately informing the complainant that future correspondence will be read and placed on the file but not acknowledged. A designated officer should be identified who will read future correspondence. </w:t>
      </w:r>
    </w:p>
    <w:p w14:paraId="1B1E42AF" w14:textId="614E32A5" w:rsidR="0001349F" w:rsidRPr="00C02D73" w:rsidRDefault="0001349F" w:rsidP="00B0089E">
      <w:pPr>
        <w:pStyle w:val="ListParagraph"/>
        <w:numPr>
          <w:ilvl w:val="0"/>
          <w:numId w:val="24"/>
        </w:numPr>
        <w:tabs>
          <w:tab w:val="left" w:pos="284"/>
        </w:tabs>
        <w:spacing w:before="100" w:beforeAutospacing="1" w:after="100" w:afterAutospacing="1"/>
        <w:ind w:left="284" w:hanging="284"/>
        <w:rPr>
          <w:bCs w:val="0"/>
          <w:sz w:val="24"/>
          <w:szCs w:val="24"/>
          <w:lang w:val="en" w:eastAsia="en-GB"/>
        </w:rPr>
      </w:pPr>
      <w:r>
        <w:rPr>
          <w:bCs w:val="0"/>
          <w:sz w:val="24"/>
          <w:szCs w:val="24"/>
          <w:lang w:val="en" w:eastAsia="en-GB"/>
        </w:rPr>
        <w:t xml:space="preserve">If communicating through one route consideration should be given as to how to deal with any clinical information that may be shared by the patient.   </w:t>
      </w:r>
    </w:p>
    <w:p w14:paraId="5EF61D9D" w14:textId="77777777" w:rsidR="00FC4D1D" w:rsidRPr="00C02D73" w:rsidRDefault="00FC4D1D" w:rsidP="00987E56">
      <w:pPr>
        <w:widowControl w:val="0"/>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US"/>
        </w:rPr>
        <w:t xml:space="preserve">A copy of the plan and </w:t>
      </w:r>
      <w:r w:rsidR="00987E56" w:rsidRPr="00C02D73">
        <w:rPr>
          <w:bCs w:val="0"/>
          <w:sz w:val="24"/>
          <w:szCs w:val="24"/>
          <w:lang w:val="en-US"/>
        </w:rPr>
        <w:t xml:space="preserve">this section of the policy </w:t>
      </w:r>
      <w:r w:rsidRPr="00C02D73">
        <w:rPr>
          <w:bCs w:val="0"/>
          <w:sz w:val="24"/>
          <w:szCs w:val="24"/>
          <w:lang w:val="en-US"/>
        </w:rPr>
        <w:t>will be sent to the complainant along with details about how to appeal the decision and/or the details of the plan.</w:t>
      </w:r>
      <w:r w:rsidR="002E557C" w:rsidRPr="00C02D73">
        <w:rPr>
          <w:bCs w:val="0"/>
          <w:sz w:val="24"/>
          <w:szCs w:val="24"/>
          <w:lang w:val="en-US"/>
        </w:rPr>
        <w:t xml:space="preserve"> </w:t>
      </w:r>
      <w:r w:rsidRPr="00C02D73">
        <w:rPr>
          <w:bCs w:val="0"/>
          <w:sz w:val="24"/>
          <w:szCs w:val="24"/>
          <w:lang w:val="en-US"/>
        </w:rPr>
        <w:t>The plan will specify how long it will apply to the complainant and when it is to be reviewed.</w:t>
      </w:r>
    </w:p>
    <w:p w14:paraId="5EF61D9E" w14:textId="77777777" w:rsidR="00FC4D1D" w:rsidRPr="00C02D73" w:rsidRDefault="00987E56" w:rsidP="008027F0">
      <w:pPr>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 w:eastAsia="en-GB"/>
        </w:rPr>
        <w:t>W</w:t>
      </w:r>
      <w:r w:rsidR="00FC4D1D" w:rsidRPr="00C02D73">
        <w:rPr>
          <w:bCs w:val="0"/>
          <w:sz w:val="24"/>
          <w:szCs w:val="24"/>
          <w:lang w:val="en" w:eastAsia="en-GB"/>
        </w:rPr>
        <w:t>hen unreasonably persistent complainants make complaints about new issues these should be treated on their merits, and decisions will need to be taken on whether any restrictions which have been applied before are still appropriate and necessary.</w:t>
      </w:r>
    </w:p>
    <w:p w14:paraId="5EF61D9F" w14:textId="77777777" w:rsidR="00FC4D1D" w:rsidRPr="00C02D73" w:rsidRDefault="00FC4D1D" w:rsidP="008027F0">
      <w:pPr>
        <w:tabs>
          <w:tab w:val="left" w:pos="426"/>
        </w:tabs>
        <w:autoSpaceDE w:val="0"/>
        <w:autoSpaceDN w:val="0"/>
        <w:adjustRightInd w:val="0"/>
        <w:rPr>
          <w:b/>
          <w:bCs w:val="0"/>
          <w:sz w:val="24"/>
          <w:szCs w:val="24"/>
          <w:lang w:val="en-US"/>
        </w:rPr>
      </w:pPr>
    </w:p>
    <w:p w14:paraId="4634F7BD" w14:textId="5789D199" w:rsidR="0049346B" w:rsidRDefault="00687A8C" w:rsidP="008027F0">
      <w:pPr>
        <w:widowControl w:val="0"/>
        <w:tabs>
          <w:tab w:val="left" w:pos="426"/>
        </w:tabs>
        <w:autoSpaceDE w:val="0"/>
        <w:autoSpaceDN w:val="0"/>
        <w:adjustRightInd w:val="0"/>
        <w:contextualSpacing/>
        <w:rPr>
          <w:b/>
          <w:bCs w:val="0"/>
          <w:sz w:val="24"/>
          <w:szCs w:val="24"/>
          <w:lang w:val="en-US"/>
        </w:rPr>
      </w:pPr>
      <w:r>
        <w:rPr>
          <w:b/>
          <w:bCs w:val="0"/>
          <w:sz w:val="24"/>
          <w:szCs w:val="24"/>
          <w:lang w:val="en-US"/>
        </w:rPr>
        <w:t xml:space="preserve">11.5.2 </w:t>
      </w:r>
      <w:r w:rsidR="00FC4D1D" w:rsidRPr="00C02D73">
        <w:rPr>
          <w:b/>
          <w:bCs w:val="0"/>
          <w:sz w:val="24"/>
          <w:szCs w:val="24"/>
          <w:lang w:val="en-US"/>
        </w:rPr>
        <w:t>Review</w:t>
      </w:r>
    </w:p>
    <w:p w14:paraId="5EF61DA1" w14:textId="69E6A75F" w:rsidR="00FC4D1D" w:rsidRPr="00C02D73" w:rsidRDefault="00FC4D1D" w:rsidP="008027F0">
      <w:pPr>
        <w:widowControl w:val="0"/>
        <w:tabs>
          <w:tab w:val="left" w:pos="426"/>
        </w:tabs>
        <w:autoSpaceDE w:val="0"/>
        <w:autoSpaceDN w:val="0"/>
        <w:adjustRightInd w:val="0"/>
        <w:contextualSpacing/>
        <w:rPr>
          <w:bCs w:val="0"/>
          <w:sz w:val="24"/>
          <w:szCs w:val="24"/>
          <w:lang w:val="en-US"/>
        </w:rPr>
      </w:pPr>
      <w:r w:rsidRPr="00C02D73">
        <w:rPr>
          <w:bCs w:val="0"/>
          <w:sz w:val="24"/>
          <w:szCs w:val="24"/>
          <w:lang w:val="en-US"/>
        </w:rPr>
        <w:t xml:space="preserve">The plan will </w:t>
      </w:r>
      <w:r w:rsidR="008027F0">
        <w:rPr>
          <w:bCs w:val="0"/>
          <w:sz w:val="24"/>
          <w:szCs w:val="24"/>
          <w:lang w:val="en-US"/>
        </w:rPr>
        <w:t xml:space="preserve">be </w:t>
      </w:r>
      <w:r w:rsidRPr="00C02D73">
        <w:rPr>
          <w:bCs w:val="0"/>
          <w:sz w:val="24"/>
          <w:szCs w:val="24"/>
          <w:lang w:val="en-US"/>
        </w:rPr>
        <w:t>reviewed every 6 months</w:t>
      </w:r>
      <w:r w:rsidR="00987E56" w:rsidRPr="00C02D73">
        <w:rPr>
          <w:bCs w:val="0"/>
          <w:sz w:val="24"/>
          <w:szCs w:val="24"/>
          <w:lang w:val="en-US"/>
        </w:rPr>
        <w:t>,</w:t>
      </w:r>
      <w:r w:rsidRPr="00C02D73">
        <w:rPr>
          <w:bCs w:val="0"/>
          <w:sz w:val="24"/>
          <w:szCs w:val="24"/>
          <w:lang w:val="en-US"/>
        </w:rPr>
        <w:t xml:space="preserve"> or earlier if circumstances change</w:t>
      </w:r>
      <w:r w:rsidR="00987E56" w:rsidRPr="00C02D73">
        <w:rPr>
          <w:bCs w:val="0"/>
          <w:sz w:val="24"/>
          <w:szCs w:val="24"/>
          <w:lang w:val="en-US"/>
        </w:rPr>
        <w:t xml:space="preserve">, </w:t>
      </w:r>
      <w:r w:rsidRPr="00C02D73">
        <w:rPr>
          <w:bCs w:val="0"/>
          <w:sz w:val="24"/>
          <w:szCs w:val="24"/>
          <w:lang w:val="en-US"/>
        </w:rPr>
        <w:t xml:space="preserve">by the </w:t>
      </w:r>
      <w:r w:rsidR="00987E56" w:rsidRPr="00C02D73">
        <w:rPr>
          <w:bCs w:val="0"/>
          <w:sz w:val="24"/>
          <w:szCs w:val="24"/>
          <w:lang w:val="en-US"/>
        </w:rPr>
        <w:t>Complaints Manager</w:t>
      </w:r>
      <w:r w:rsidR="008027F0">
        <w:rPr>
          <w:bCs w:val="0"/>
          <w:sz w:val="24"/>
          <w:szCs w:val="24"/>
          <w:lang w:val="en-US"/>
        </w:rPr>
        <w:t xml:space="preserve"> and Lead for Patient Safety and Patient Experience</w:t>
      </w:r>
      <w:r w:rsidRPr="00C02D73">
        <w:rPr>
          <w:bCs w:val="0"/>
          <w:sz w:val="24"/>
          <w:szCs w:val="24"/>
          <w:lang w:val="en-US"/>
        </w:rPr>
        <w:t>.</w:t>
      </w:r>
    </w:p>
    <w:p w14:paraId="5EF61DA2" w14:textId="77777777" w:rsidR="00FC4D1D" w:rsidRPr="00C02D73" w:rsidRDefault="00FC4D1D" w:rsidP="00987E56">
      <w:pPr>
        <w:tabs>
          <w:tab w:val="left" w:pos="426"/>
        </w:tabs>
        <w:autoSpaceDE w:val="0"/>
        <w:autoSpaceDN w:val="0"/>
        <w:adjustRightInd w:val="0"/>
        <w:rPr>
          <w:bCs w:val="0"/>
          <w:sz w:val="24"/>
          <w:szCs w:val="24"/>
          <w:lang w:val="en-US"/>
        </w:rPr>
      </w:pPr>
    </w:p>
    <w:p w14:paraId="5EF61DA3" w14:textId="77777777" w:rsidR="00FC4D1D" w:rsidRPr="00C02D73" w:rsidRDefault="00FC4D1D" w:rsidP="00987E56">
      <w:pPr>
        <w:tabs>
          <w:tab w:val="left" w:pos="426"/>
        </w:tabs>
        <w:autoSpaceDE w:val="0"/>
        <w:autoSpaceDN w:val="0"/>
        <w:adjustRightInd w:val="0"/>
        <w:rPr>
          <w:bCs w:val="0"/>
          <w:sz w:val="24"/>
          <w:szCs w:val="24"/>
          <w:lang w:val="en-US"/>
        </w:rPr>
      </w:pPr>
      <w:r w:rsidRPr="00C02D73">
        <w:rPr>
          <w:bCs w:val="0"/>
          <w:sz w:val="24"/>
          <w:szCs w:val="24"/>
          <w:lang w:val="en-US"/>
        </w:rPr>
        <w:t>The Complaints</w:t>
      </w:r>
      <w:r w:rsidR="00987E56" w:rsidRPr="00C02D73">
        <w:rPr>
          <w:bCs w:val="0"/>
          <w:sz w:val="24"/>
          <w:szCs w:val="24"/>
          <w:lang w:val="en-US"/>
        </w:rPr>
        <w:t xml:space="preserve"> Manager </w:t>
      </w:r>
      <w:r w:rsidRPr="00C02D73">
        <w:rPr>
          <w:bCs w:val="0"/>
          <w:sz w:val="24"/>
          <w:szCs w:val="24"/>
          <w:lang w:val="en-US"/>
        </w:rPr>
        <w:t>will notify the complainant that the plan has been reviewed and the outcome of the review with reasons for the decision and the date of the next review.</w:t>
      </w:r>
    </w:p>
    <w:p w14:paraId="5EF61DA4" w14:textId="77777777" w:rsidR="00FC4D1D" w:rsidRPr="00C02D73" w:rsidRDefault="00FC4D1D" w:rsidP="00987E56">
      <w:pPr>
        <w:tabs>
          <w:tab w:val="left" w:pos="426"/>
        </w:tabs>
        <w:autoSpaceDE w:val="0"/>
        <w:autoSpaceDN w:val="0"/>
        <w:adjustRightInd w:val="0"/>
        <w:rPr>
          <w:bCs w:val="0"/>
          <w:sz w:val="24"/>
          <w:szCs w:val="24"/>
          <w:lang w:val="en-US"/>
        </w:rPr>
      </w:pPr>
    </w:p>
    <w:p w14:paraId="5EF61DA5" w14:textId="3C10FF32" w:rsidR="00FC4D1D" w:rsidRPr="00C02D73" w:rsidRDefault="00687A8C" w:rsidP="00987E56">
      <w:pPr>
        <w:tabs>
          <w:tab w:val="left" w:pos="426"/>
        </w:tabs>
        <w:autoSpaceDE w:val="0"/>
        <w:autoSpaceDN w:val="0"/>
        <w:adjustRightInd w:val="0"/>
        <w:rPr>
          <w:b/>
          <w:bCs w:val="0"/>
          <w:sz w:val="24"/>
          <w:szCs w:val="24"/>
          <w:lang w:val="en-US"/>
        </w:rPr>
      </w:pPr>
      <w:r>
        <w:rPr>
          <w:b/>
          <w:bCs w:val="0"/>
          <w:sz w:val="24"/>
          <w:szCs w:val="24"/>
          <w:lang w:val="en-US"/>
        </w:rPr>
        <w:lastRenderedPageBreak/>
        <w:t xml:space="preserve">11.5.3 </w:t>
      </w:r>
      <w:r w:rsidR="00FC4D1D" w:rsidRPr="00C02D73">
        <w:rPr>
          <w:b/>
          <w:bCs w:val="0"/>
          <w:sz w:val="24"/>
          <w:szCs w:val="24"/>
          <w:lang w:val="en-US"/>
        </w:rPr>
        <w:t>Appeal</w:t>
      </w:r>
    </w:p>
    <w:p w14:paraId="5EF61DA7" w14:textId="77777777" w:rsidR="00FC4D1D" w:rsidRPr="00C02D73" w:rsidRDefault="00FC4D1D" w:rsidP="00987E56">
      <w:pPr>
        <w:widowControl w:val="0"/>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US"/>
        </w:rPr>
        <w:t>The complainant may appeal either the decision or the details of the plan or the review decision in writing or orally.</w:t>
      </w:r>
      <w:r w:rsidR="00987E56" w:rsidRPr="00C02D73">
        <w:rPr>
          <w:bCs w:val="0"/>
          <w:sz w:val="24"/>
          <w:szCs w:val="24"/>
          <w:lang w:val="en-US"/>
        </w:rPr>
        <w:t xml:space="preserve"> </w:t>
      </w:r>
    </w:p>
    <w:p w14:paraId="5EF61DA8" w14:textId="77777777" w:rsidR="00987E56" w:rsidRPr="00C02D73" w:rsidRDefault="00987E56" w:rsidP="00987E56">
      <w:pPr>
        <w:widowControl w:val="0"/>
        <w:tabs>
          <w:tab w:val="left" w:pos="426"/>
        </w:tabs>
        <w:autoSpaceDE w:val="0"/>
        <w:autoSpaceDN w:val="0"/>
        <w:adjustRightInd w:val="0"/>
        <w:spacing w:after="100" w:afterAutospacing="1"/>
        <w:contextualSpacing/>
        <w:rPr>
          <w:bCs w:val="0"/>
          <w:sz w:val="24"/>
          <w:szCs w:val="24"/>
          <w:lang w:val="en-US"/>
        </w:rPr>
      </w:pPr>
    </w:p>
    <w:p w14:paraId="5EF61DA9" w14:textId="6CED6272" w:rsidR="00FC4D1D" w:rsidRPr="00C02D73" w:rsidRDefault="00FC4D1D" w:rsidP="00987E56">
      <w:pPr>
        <w:widowControl w:val="0"/>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US"/>
        </w:rPr>
        <w:t>Appeals about the decision and/or the details of the plan will be considered by the</w:t>
      </w:r>
      <w:r w:rsidR="00987E56" w:rsidRPr="00C02D73">
        <w:rPr>
          <w:bCs w:val="0"/>
          <w:sz w:val="24"/>
          <w:szCs w:val="24"/>
          <w:lang w:val="en-US"/>
        </w:rPr>
        <w:t xml:space="preserve"> </w:t>
      </w:r>
      <w:r w:rsidR="008027F0">
        <w:rPr>
          <w:bCs w:val="0"/>
          <w:sz w:val="24"/>
          <w:szCs w:val="24"/>
          <w:lang w:val="en-US"/>
        </w:rPr>
        <w:t xml:space="preserve">Executive </w:t>
      </w:r>
      <w:r w:rsidR="00987E56" w:rsidRPr="00C02D73">
        <w:rPr>
          <w:bCs w:val="0"/>
          <w:sz w:val="24"/>
          <w:szCs w:val="24"/>
          <w:lang w:val="en-US"/>
        </w:rPr>
        <w:t xml:space="preserve">Director of Nursing and Patient Experience </w:t>
      </w:r>
      <w:r w:rsidRPr="00C02D73">
        <w:rPr>
          <w:bCs w:val="0"/>
          <w:sz w:val="24"/>
          <w:szCs w:val="24"/>
          <w:lang w:val="en-US"/>
        </w:rPr>
        <w:t>and the complainant informed in writing of the decision with reasons.</w:t>
      </w:r>
    </w:p>
    <w:p w14:paraId="5EF61DAA" w14:textId="77777777" w:rsidR="00987E56" w:rsidRPr="00C02D73" w:rsidRDefault="00987E56" w:rsidP="00987E56">
      <w:pPr>
        <w:widowControl w:val="0"/>
        <w:tabs>
          <w:tab w:val="left" w:pos="426"/>
        </w:tabs>
        <w:autoSpaceDE w:val="0"/>
        <w:autoSpaceDN w:val="0"/>
        <w:adjustRightInd w:val="0"/>
        <w:spacing w:after="100" w:afterAutospacing="1"/>
        <w:contextualSpacing/>
        <w:rPr>
          <w:bCs w:val="0"/>
          <w:sz w:val="24"/>
          <w:szCs w:val="24"/>
          <w:lang w:val="en-US"/>
        </w:rPr>
      </w:pPr>
    </w:p>
    <w:p w14:paraId="5EF61DAB" w14:textId="77777777" w:rsidR="00FC4D1D" w:rsidRPr="00C02D73" w:rsidRDefault="00FC4D1D" w:rsidP="00987E56">
      <w:pPr>
        <w:widowControl w:val="0"/>
        <w:tabs>
          <w:tab w:val="left" w:pos="426"/>
        </w:tabs>
        <w:autoSpaceDE w:val="0"/>
        <w:autoSpaceDN w:val="0"/>
        <w:adjustRightInd w:val="0"/>
        <w:spacing w:after="100" w:afterAutospacing="1"/>
        <w:contextualSpacing/>
        <w:rPr>
          <w:bCs w:val="0"/>
          <w:sz w:val="24"/>
          <w:szCs w:val="24"/>
          <w:lang w:val="en-US"/>
        </w:rPr>
      </w:pPr>
      <w:r w:rsidRPr="00C02D73">
        <w:rPr>
          <w:bCs w:val="0"/>
          <w:sz w:val="24"/>
          <w:szCs w:val="24"/>
          <w:lang w:val="en-US"/>
        </w:rPr>
        <w:t xml:space="preserve">Appeals about the review decision will be considered by the </w:t>
      </w:r>
      <w:r w:rsidR="00987E56" w:rsidRPr="00C02D73">
        <w:rPr>
          <w:bCs w:val="0"/>
          <w:sz w:val="24"/>
          <w:szCs w:val="24"/>
          <w:lang w:val="en-US"/>
        </w:rPr>
        <w:t>Chief Executive</w:t>
      </w:r>
      <w:r w:rsidRPr="00C02D73">
        <w:rPr>
          <w:bCs w:val="0"/>
          <w:sz w:val="24"/>
          <w:szCs w:val="24"/>
          <w:lang w:val="en-US"/>
        </w:rPr>
        <w:t xml:space="preserve"> and the complainant informed in writing of the decision with reasons.</w:t>
      </w:r>
    </w:p>
    <w:p w14:paraId="5EF61DAC" w14:textId="77777777" w:rsidR="00FC4D1D" w:rsidRPr="00C02D73" w:rsidRDefault="00FC4D1D" w:rsidP="00987E56">
      <w:pPr>
        <w:tabs>
          <w:tab w:val="left" w:pos="426"/>
        </w:tabs>
        <w:autoSpaceDE w:val="0"/>
        <w:autoSpaceDN w:val="0"/>
        <w:adjustRightInd w:val="0"/>
        <w:jc w:val="both"/>
        <w:rPr>
          <w:bCs w:val="0"/>
          <w:sz w:val="24"/>
          <w:szCs w:val="24"/>
          <w:lang w:val="en-US"/>
        </w:rPr>
      </w:pPr>
    </w:p>
    <w:p w14:paraId="5EF61DAD" w14:textId="77777777" w:rsidR="00FC4D1D" w:rsidRPr="00C02D73" w:rsidRDefault="00FC4D1D" w:rsidP="002030EE">
      <w:pPr>
        <w:widowControl w:val="0"/>
        <w:tabs>
          <w:tab w:val="left" w:pos="426"/>
        </w:tabs>
        <w:autoSpaceDE w:val="0"/>
        <w:autoSpaceDN w:val="0"/>
        <w:adjustRightInd w:val="0"/>
        <w:spacing w:after="148"/>
        <w:rPr>
          <w:b/>
          <w:bCs w:val="0"/>
          <w:sz w:val="24"/>
          <w:szCs w:val="24"/>
          <w:lang w:val="en-US"/>
        </w:rPr>
      </w:pPr>
      <w:r w:rsidRPr="00C02D73">
        <w:rPr>
          <w:b/>
          <w:bCs w:val="0"/>
          <w:sz w:val="22"/>
          <w:lang w:val="en-US"/>
        </w:rPr>
        <w:t>Recording</w:t>
      </w:r>
    </w:p>
    <w:p w14:paraId="5EF61DAE" w14:textId="77777777" w:rsidR="00FC4D1D" w:rsidRPr="00C02D73" w:rsidRDefault="00FC4D1D" w:rsidP="002030EE">
      <w:pPr>
        <w:tabs>
          <w:tab w:val="left" w:pos="426"/>
        </w:tabs>
        <w:autoSpaceDE w:val="0"/>
        <w:autoSpaceDN w:val="0"/>
        <w:adjustRightInd w:val="0"/>
        <w:rPr>
          <w:bCs w:val="0"/>
          <w:sz w:val="24"/>
          <w:szCs w:val="24"/>
          <w:lang w:val="en-US"/>
        </w:rPr>
      </w:pPr>
      <w:r w:rsidRPr="00C02D73">
        <w:rPr>
          <w:bCs w:val="0"/>
          <w:sz w:val="24"/>
          <w:szCs w:val="24"/>
          <w:lang w:val="en-US"/>
        </w:rPr>
        <w:t xml:space="preserve">All contacts with persons considered to be unreasonably persistent will be recorded </w:t>
      </w:r>
      <w:r w:rsidR="002030EE" w:rsidRPr="00C02D73">
        <w:rPr>
          <w:bCs w:val="0"/>
          <w:sz w:val="24"/>
          <w:szCs w:val="24"/>
          <w:lang w:val="en-US"/>
        </w:rPr>
        <w:t xml:space="preserve">in Datix </w:t>
      </w:r>
      <w:r w:rsidRPr="00C02D73">
        <w:rPr>
          <w:bCs w:val="0"/>
          <w:sz w:val="24"/>
          <w:szCs w:val="24"/>
          <w:lang w:val="en-US"/>
        </w:rPr>
        <w:t>on the complaints log.</w:t>
      </w:r>
    </w:p>
    <w:p w14:paraId="5EF61DAF" w14:textId="77777777" w:rsidR="00FC4D1D" w:rsidRPr="00C02D73" w:rsidRDefault="00FC4D1D" w:rsidP="002030EE">
      <w:pPr>
        <w:tabs>
          <w:tab w:val="left" w:pos="426"/>
        </w:tabs>
        <w:autoSpaceDE w:val="0"/>
        <w:autoSpaceDN w:val="0"/>
        <w:adjustRightInd w:val="0"/>
        <w:rPr>
          <w:b/>
          <w:bCs w:val="0"/>
          <w:sz w:val="24"/>
          <w:szCs w:val="24"/>
          <w:lang w:val="en-US"/>
        </w:rPr>
      </w:pPr>
    </w:p>
    <w:p w14:paraId="5EF61DB0" w14:textId="58CD9E0C" w:rsidR="002030EE" w:rsidRPr="00C02D73" w:rsidRDefault="002E6784" w:rsidP="00AE2ABC">
      <w:pPr>
        <w:tabs>
          <w:tab w:val="left" w:pos="426"/>
        </w:tabs>
        <w:rPr>
          <w:rFonts w:cs="Times New Roman"/>
          <w:b/>
          <w:bCs w:val="0"/>
          <w:sz w:val="24"/>
          <w:szCs w:val="24"/>
          <w:lang w:eastAsia="en-GB"/>
        </w:rPr>
      </w:pPr>
      <w:r w:rsidRPr="00C02D73">
        <w:rPr>
          <w:rFonts w:cs="Times New Roman"/>
          <w:b/>
          <w:bCs w:val="0"/>
          <w:sz w:val="24"/>
          <w:szCs w:val="24"/>
          <w:lang w:eastAsia="en-GB"/>
        </w:rPr>
        <w:t>11.</w:t>
      </w:r>
      <w:r w:rsidR="00687A8C">
        <w:rPr>
          <w:rFonts w:cs="Times New Roman"/>
          <w:b/>
          <w:bCs w:val="0"/>
          <w:sz w:val="24"/>
          <w:szCs w:val="24"/>
          <w:lang w:eastAsia="en-GB"/>
        </w:rPr>
        <w:t>6</w:t>
      </w:r>
      <w:r w:rsidRPr="00C02D73">
        <w:rPr>
          <w:rFonts w:cs="Times New Roman"/>
          <w:b/>
          <w:bCs w:val="0"/>
          <w:sz w:val="24"/>
          <w:szCs w:val="24"/>
          <w:lang w:eastAsia="en-GB"/>
        </w:rPr>
        <w:t xml:space="preserve"> </w:t>
      </w:r>
      <w:r w:rsidR="002030EE" w:rsidRPr="00C02D73">
        <w:rPr>
          <w:rFonts w:cs="Times New Roman"/>
          <w:b/>
          <w:bCs w:val="0"/>
          <w:sz w:val="24"/>
          <w:szCs w:val="24"/>
          <w:lang w:eastAsia="en-GB"/>
        </w:rPr>
        <w:t xml:space="preserve">Complainants using </w:t>
      </w:r>
      <w:proofErr w:type="gramStart"/>
      <w:r w:rsidR="002030EE" w:rsidRPr="00C02D73">
        <w:rPr>
          <w:rFonts w:cs="Times New Roman"/>
          <w:b/>
          <w:bCs w:val="0"/>
          <w:sz w:val="24"/>
          <w:szCs w:val="24"/>
          <w:lang w:eastAsia="en-GB"/>
        </w:rPr>
        <w:t>Social Media</w:t>
      </w:r>
      <w:proofErr w:type="gramEnd"/>
      <w:r w:rsidR="002030EE" w:rsidRPr="00C02D73">
        <w:rPr>
          <w:rFonts w:cs="Times New Roman"/>
          <w:b/>
          <w:bCs w:val="0"/>
          <w:sz w:val="24"/>
          <w:szCs w:val="24"/>
          <w:lang w:eastAsia="en-GB"/>
        </w:rPr>
        <w:t xml:space="preserve"> as a way to highlight their concerns using staff names</w:t>
      </w:r>
    </w:p>
    <w:p w14:paraId="5EF61DB2" w14:textId="77777777" w:rsidR="002030EE" w:rsidRPr="00C02D73" w:rsidRDefault="002030EE" w:rsidP="00AE2ABC">
      <w:pPr>
        <w:tabs>
          <w:tab w:val="left" w:pos="426"/>
        </w:tabs>
        <w:rPr>
          <w:sz w:val="24"/>
          <w:szCs w:val="24"/>
        </w:rPr>
      </w:pPr>
      <w:r w:rsidRPr="00C02D73">
        <w:rPr>
          <w:rFonts w:cs="Times New Roman"/>
          <w:bCs w:val="0"/>
          <w:sz w:val="24"/>
          <w:szCs w:val="24"/>
          <w:lang w:eastAsia="en-GB"/>
        </w:rPr>
        <w:t xml:space="preserve">This can be through a range of ways including twitter and </w:t>
      </w:r>
      <w:proofErr w:type="spellStart"/>
      <w:r w:rsidRPr="00C02D73">
        <w:rPr>
          <w:rFonts w:cs="Times New Roman"/>
          <w:bCs w:val="0"/>
          <w:sz w:val="24"/>
          <w:szCs w:val="24"/>
          <w:lang w:eastAsia="en-GB"/>
        </w:rPr>
        <w:t>facebook</w:t>
      </w:r>
      <w:proofErr w:type="spellEnd"/>
      <w:r w:rsidR="002E6784" w:rsidRPr="00C02D73">
        <w:rPr>
          <w:rFonts w:cs="Times New Roman"/>
          <w:bCs w:val="0"/>
          <w:sz w:val="24"/>
          <w:szCs w:val="24"/>
          <w:lang w:eastAsia="en-GB"/>
        </w:rPr>
        <w:t xml:space="preserve">. </w:t>
      </w:r>
      <w:r w:rsidRPr="00C02D73">
        <w:rPr>
          <w:sz w:val="24"/>
          <w:szCs w:val="24"/>
        </w:rPr>
        <w:t xml:space="preserve">If staff become aware that this is happening staff should contact the Patient Experience Team and Trust Communications office for advice. If possible </w:t>
      </w:r>
      <w:r w:rsidR="0059556B" w:rsidRPr="00C02D73">
        <w:rPr>
          <w:sz w:val="24"/>
          <w:szCs w:val="24"/>
        </w:rPr>
        <w:t xml:space="preserve">a log of activity </w:t>
      </w:r>
      <w:r w:rsidRPr="00C02D73">
        <w:rPr>
          <w:sz w:val="24"/>
          <w:szCs w:val="24"/>
        </w:rPr>
        <w:t>should be kept in order to inform the decision making process</w:t>
      </w:r>
      <w:r w:rsidR="0059556B" w:rsidRPr="00C02D73">
        <w:rPr>
          <w:sz w:val="24"/>
          <w:szCs w:val="24"/>
        </w:rPr>
        <w:t xml:space="preserve"> this will be used as evidence</w:t>
      </w:r>
      <w:r w:rsidRPr="00C02D73">
        <w:rPr>
          <w:sz w:val="24"/>
          <w:szCs w:val="24"/>
        </w:rPr>
        <w:t>.</w:t>
      </w:r>
    </w:p>
    <w:p w14:paraId="5EF61DB3" w14:textId="77777777" w:rsidR="00FC4D1D" w:rsidRPr="00C02D73" w:rsidRDefault="00FC4D1D" w:rsidP="004E3B83">
      <w:pPr>
        <w:tabs>
          <w:tab w:val="left" w:pos="8840"/>
        </w:tabs>
        <w:rPr>
          <w:sz w:val="24"/>
          <w:szCs w:val="24"/>
        </w:rPr>
      </w:pPr>
    </w:p>
    <w:p w14:paraId="5EF61DB4" w14:textId="77777777" w:rsidR="00766C4E" w:rsidRPr="00C02D73" w:rsidRDefault="00766C4E" w:rsidP="00766C4E">
      <w:pPr>
        <w:rPr>
          <w:rFonts w:eastAsia="Calibri"/>
          <w:bCs w:val="0"/>
          <w:sz w:val="24"/>
          <w:szCs w:val="24"/>
        </w:rPr>
      </w:pPr>
      <w:r w:rsidRPr="00C02D73">
        <w:rPr>
          <w:rFonts w:eastAsia="Calibri"/>
          <w:bCs w:val="0"/>
          <w:sz w:val="24"/>
          <w:szCs w:val="24"/>
        </w:rPr>
        <w:t xml:space="preserve">Conduct which is </w:t>
      </w:r>
      <w:r w:rsidRPr="00C02D73">
        <w:rPr>
          <w:rFonts w:eastAsia="Calibri"/>
          <w:b/>
          <w:sz w:val="24"/>
          <w:szCs w:val="24"/>
        </w:rPr>
        <w:t xml:space="preserve">criminal </w:t>
      </w:r>
    </w:p>
    <w:p w14:paraId="5EF61DB5" w14:textId="77777777" w:rsidR="00766C4E" w:rsidRPr="00C02D73" w:rsidRDefault="00766C4E" w:rsidP="00766C4E">
      <w:pPr>
        <w:rPr>
          <w:rFonts w:eastAsia="Calibri"/>
          <w:bCs w:val="0"/>
          <w:sz w:val="24"/>
          <w:szCs w:val="24"/>
        </w:rPr>
      </w:pPr>
    </w:p>
    <w:p w14:paraId="5EF61DB6" w14:textId="77777777" w:rsidR="00766C4E" w:rsidRPr="00C02D73" w:rsidRDefault="00766C4E" w:rsidP="00766C4E">
      <w:pPr>
        <w:rPr>
          <w:rFonts w:eastAsia="Calibri"/>
          <w:bCs w:val="0"/>
          <w:sz w:val="24"/>
          <w:szCs w:val="24"/>
        </w:rPr>
      </w:pPr>
      <w:r w:rsidRPr="00C02D73">
        <w:rPr>
          <w:rFonts w:eastAsia="Calibri"/>
          <w:bCs w:val="0"/>
          <w:sz w:val="24"/>
          <w:szCs w:val="24"/>
        </w:rPr>
        <w:t xml:space="preserve">Under the </w:t>
      </w:r>
      <w:r w:rsidRPr="00C02D73">
        <w:rPr>
          <w:rFonts w:eastAsia="Calibri"/>
          <w:b/>
          <w:sz w:val="24"/>
          <w:szCs w:val="24"/>
        </w:rPr>
        <w:t>Malicious Communications Act 1988</w:t>
      </w:r>
      <w:r w:rsidRPr="00C02D73">
        <w:rPr>
          <w:rFonts w:eastAsia="Calibri"/>
          <w:bCs w:val="0"/>
          <w:sz w:val="24"/>
          <w:szCs w:val="24"/>
        </w:rPr>
        <w:t xml:space="preserve"> it is an offence to “send or deliver letters or other articles for the purpose of causing distress or anxiety”. Or more simply it is an offence to send messages to another person which are “indecent or grossly offensive”, threatening or false.</w:t>
      </w:r>
    </w:p>
    <w:p w14:paraId="5EF61DB7" w14:textId="77777777" w:rsidR="00766C4E" w:rsidRPr="00C02D73" w:rsidRDefault="00766C4E" w:rsidP="00766C4E">
      <w:pPr>
        <w:rPr>
          <w:rFonts w:eastAsia="Calibri"/>
          <w:bCs w:val="0"/>
          <w:sz w:val="24"/>
          <w:szCs w:val="24"/>
        </w:rPr>
      </w:pPr>
    </w:p>
    <w:p w14:paraId="5EF61DB8" w14:textId="77777777" w:rsidR="00766C4E" w:rsidRPr="00C02D73" w:rsidRDefault="00766C4E" w:rsidP="00766C4E">
      <w:pPr>
        <w:rPr>
          <w:rFonts w:eastAsia="Calibri"/>
          <w:bCs w:val="0"/>
          <w:sz w:val="24"/>
          <w:szCs w:val="24"/>
        </w:rPr>
      </w:pPr>
      <w:r w:rsidRPr="00C02D73">
        <w:rPr>
          <w:rFonts w:eastAsia="Calibri"/>
          <w:bCs w:val="0"/>
          <w:sz w:val="24"/>
          <w:szCs w:val="24"/>
        </w:rPr>
        <w:t>This means that any message sent, such as a letter, text message (SMS) and Tweets on Twitter or Facebook messages etc. that could be considered indecent or grossly offensive can be an offence under this act. The message does not have to reach the intended recipient for an offence to occur.</w:t>
      </w:r>
    </w:p>
    <w:p w14:paraId="5EF61DB9" w14:textId="77777777" w:rsidR="00766C4E" w:rsidRPr="00C02D73" w:rsidRDefault="00766C4E" w:rsidP="00766C4E">
      <w:pPr>
        <w:rPr>
          <w:rFonts w:eastAsia="Calibri"/>
          <w:bCs w:val="0"/>
          <w:sz w:val="24"/>
          <w:szCs w:val="24"/>
        </w:rPr>
      </w:pPr>
    </w:p>
    <w:p w14:paraId="5EF61DBA" w14:textId="77777777" w:rsidR="00766C4E" w:rsidRPr="00C02D73" w:rsidRDefault="00766C4E" w:rsidP="00766C4E">
      <w:pPr>
        <w:rPr>
          <w:rFonts w:eastAsia="Calibri"/>
          <w:bCs w:val="0"/>
          <w:sz w:val="24"/>
          <w:szCs w:val="24"/>
        </w:rPr>
      </w:pPr>
      <w:r w:rsidRPr="00C02D73">
        <w:rPr>
          <w:rFonts w:eastAsia="Calibri"/>
          <w:bCs w:val="0"/>
          <w:sz w:val="24"/>
          <w:szCs w:val="24"/>
        </w:rPr>
        <w:t xml:space="preserve">Under the </w:t>
      </w:r>
      <w:r w:rsidRPr="00C02D73">
        <w:rPr>
          <w:rFonts w:eastAsia="Calibri"/>
          <w:b/>
          <w:sz w:val="24"/>
          <w:szCs w:val="24"/>
        </w:rPr>
        <w:t>Communications Act 2003</w:t>
      </w:r>
      <w:r w:rsidRPr="00C02D73">
        <w:rPr>
          <w:rFonts w:eastAsia="Calibri"/>
          <w:bCs w:val="0"/>
          <w:sz w:val="24"/>
          <w:szCs w:val="24"/>
        </w:rPr>
        <w:t xml:space="preserve">, Section 127(1) makes it an offence to make improper use of a public electronic communications network. Such improper use is stated as sending “a message or other matter that is grossly offensive or of an indecent, obscene or menacing character”. </w:t>
      </w:r>
    </w:p>
    <w:p w14:paraId="5EF61DBB" w14:textId="77777777" w:rsidR="00766C4E" w:rsidRPr="00C02D73" w:rsidRDefault="00766C4E" w:rsidP="00766C4E">
      <w:pPr>
        <w:rPr>
          <w:rFonts w:eastAsia="Calibri"/>
          <w:bCs w:val="0"/>
          <w:sz w:val="24"/>
          <w:szCs w:val="24"/>
        </w:rPr>
      </w:pPr>
    </w:p>
    <w:p w14:paraId="5EF61DBC" w14:textId="77777777" w:rsidR="00766C4E" w:rsidRPr="00C02D73" w:rsidRDefault="00766C4E" w:rsidP="00766C4E">
      <w:pPr>
        <w:rPr>
          <w:rFonts w:eastAsia="Calibri"/>
          <w:bCs w:val="0"/>
          <w:sz w:val="24"/>
          <w:szCs w:val="24"/>
        </w:rPr>
      </w:pPr>
      <w:r w:rsidRPr="00C02D73">
        <w:rPr>
          <w:rFonts w:eastAsia="Calibri"/>
          <w:bCs w:val="0"/>
          <w:sz w:val="24"/>
          <w:szCs w:val="24"/>
        </w:rPr>
        <w:t>Section 127(2) makes it an offence to send messages “for the purpose of causing annoyance, inconvenience or needless anxiety to another”.</w:t>
      </w:r>
    </w:p>
    <w:p w14:paraId="5EF61DBD" w14:textId="77777777" w:rsidR="00766C4E" w:rsidRPr="00C02D73" w:rsidRDefault="00766C4E" w:rsidP="00766C4E">
      <w:pPr>
        <w:rPr>
          <w:rFonts w:eastAsia="Calibri"/>
          <w:bCs w:val="0"/>
          <w:sz w:val="24"/>
          <w:szCs w:val="24"/>
        </w:rPr>
      </w:pPr>
    </w:p>
    <w:p w14:paraId="5EF61DBE" w14:textId="4F569F91" w:rsidR="00766C4E" w:rsidRDefault="00766C4E" w:rsidP="00766C4E">
      <w:pPr>
        <w:rPr>
          <w:rFonts w:eastAsia="Calibri"/>
          <w:bCs w:val="0"/>
          <w:sz w:val="24"/>
          <w:szCs w:val="24"/>
        </w:rPr>
      </w:pPr>
      <w:r w:rsidRPr="00C02D73">
        <w:rPr>
          <w:rFonts w:eastAsia="Calibri"/>
          <w:bCs w:val="0"/>
          <w:sz w:val="24"/>
          <w:szCs w:val="24"/>
        </w:rPr>
        <w:t>This offence can apply to messages sent by email or by other forms of communication.</w:t>
      </w:r>
    </w:p>
    <w:p w14:paraId="49345EB5" w14:textId="77777777" w:rsidR="004B795A" w:rsidRPr="00C02D73" w:rsidRDefault="004B795A" w:rsidP="00766C4E">
      <w:pPr>
        <w:rPr>
          <w:rFonts w:eastAsia="Calibri"/>
          <w:bCs w:val="0"/>
          <w:sz w:val="24"/>
          <w:szCs w:val="24"/>
        </w:rPr>
      </w:pPr>
    </w:p>
    <w:p w14:paraId="5EF61DC0" w14:textId="77777777" w:rsidR="00766C4E" w:rsidRPr="00C02D73" w:rsidRDefault="00766C4E" w:rsidP="00766C4E">
      <w:pPr>
        <w:rPr>
          <w:rFonts w:eastAsia="Calibri"/>
          <w:bCs w:val="0"/>
          <w:sz w:val="24"/>
          <w:szCs w:val="24"/>
        </w:rPr>
      </w:pPr>
      <w:r w:rsidRPr="00C02D73">
        <w:rPr>
          <w:rFonts w:eastAsia="Calibri"/>
          <w:b/>
          <w:sz w:val="24"/>
          <w:szCs w:val="24"/>
        </w:rPr>
        <w:t>The Protection from Harassment Act 1997</w:t>
      </w:r>
      <w:r w:rsidRPr="00C02D73">
        <w:rPr>
          <w:rFonts w:eastAsia="Calibri"/>
          <w:bCs w:val="0"/>
          <w:sz w:val="24"/>
          <w:szCs w:val="24"/>
        </w:rPr>
        <w:t xml:space="preserve"> is intended to prevent 'stalking' and other similar unsocial conduct. It states that a person must not pursue a course of conduct which amounts to harassment of another, and which that persons knows, or </w:t>
      </w:r>
      <w:r w:rsidRPr="00C02D73">
        <w:rPr>
          <w:rFonts w:eastAsia="Calibri"/>
          <w:bCs w:val="0"/>
          <w:sz w:val="24"/>
          <w:szCs w:val="24"/>
        </w:rPr>
        <w:lastRenderedPageBreak/>
        <w:t>ought to know, amounts to harassment of another. This includes by email or by other computer related means such as discussion forums</w:t>
      </w:r>
    </w:p>
    <w:p w14:paraId="5EF61DC1" w14:textId="77777777" w:rsidR="00766C4E" w:rsidRPr="00C02D73" w:rsidRDefault="00766C4E" w:rsidP="00766C4E">
      <w:pPr>
        <w:rPr>
          <w:rFonts w:eastAsia="Calibri"/>
          <w:bCs w:val="0"/>
          <w:sz w:val="24"/>
          <w:szCs w:val="24"/>
        </w:rPr>
      </w:pPr>
    </w:p>
    <w:p w14:paraId="5EF61DC2" w14:textId="77777777" w:rsidR="00766C4E" w:rsidRPr="00C02D73" w:rsidRDefault="00766C4E" w:rsidP="00766C4E">
      <w:pPr>
        <w:rPr>
          <w:rFonts w:eastAsia="Calibri"/>
          <w:bCs w:val="0"/>
          <w:sz w:val="24"/>
          <w:szCs w:val="24"/>
        </w:rPr>
      </w:pPr>
      <w:r w:rsidRPr="00C02D73">
        <w:rPr>
          <w:rFonts w:eastAsia="Calibri"/>
          <w:bCs w:val="0"/>
          <w:sz w:val="24"/>
          <w:szCs w:val="24"/>
        </w:rPr>
        <w:t xml:space="preserve">If a criminal legal route is considered </w:t>
      </w:r>
      <w:r w:rsidR="002E557C" w:rsidRPr="00C02D73">
        <w:rPr>
          <w:rFonts w:eastAsia="Calibri"/>
          <w:bCs w:val="0"/>
          <w:sz w:val="24"/>
          <w:szCs w:val="24"/>
        </w:rPr>
        <w:t xml:space="preserve">the Trust Legal Department will </w:t>
      </w:r>
      <w:r w:rsidRPr="00C02D73">
        <w:rPr>
          <w:rFonts w:eastAsia="Calibri"/>
          <w:bCs w:val="0"/>
          <w:sz w:val="24"/>
          <w:szCs w:val="24"/>
        </w:rPr>
        <w:t xml:space="preserve">liaise with the police liaison officer for the Trust and ensure we have presented all the evidence and logs we have collected. </w:t>
      </w:r>
    </w:p>
    <w:p w14:paraId="5EF61DC4" w14:textId="77777777" w:rsidR="002E6784" w:rsidRPr="00C02D73" w:rsidRDefault="002E6784" w:rsidP="00766C4E">
      <w:pPr>
        <w:rPr>
          <w:rFonts w:eastAsia="Calibri"/>
          <w:bCs w:val="0"/>
          <w:sz w:val="24"/>
          <w:szCs w:val="24"/>
        </w:rPr>
      </w:pPr>
    </w:p>
    <w:p w14:paraId="5EF61DC5" w14:textId="77777777" w:rsidR="00766C4E" w:rsidRPr="00C02D73" w:rsidRDefault="00766C4E" w:rsidP="00766C4E">
      <w:pPr>
        <w:rPr>
          <w:rFonts w:eastAsia="Calibri"/>
          <w:b/>
          <w:sz w:val="24"/>
          <w:szCs w:val="24"/>
        </w:rPr>
      </w:pPr>
      <w:r w:rsidRPr="00C02D73">
        <w:rPr>
          <w:rFonts w:eastAsia="Calibri"/>
          <w:b/>
          <w:sz w:val="24"/>
          <w:szCs w:val="24"/>
        </w:rPr>
        <w:t>Civil</w:t>
      </w:r>
    </w:p>
    <w:p w14:paraId="5EF61DC7" w14:textId="77777777" w:rsidR="00766C4E" w:rsidRPr="00C02D73" w:rsidRDefault="00766C4E" w:rsidP="00766C4E">
      <w:pPr>
        <w:rPr>
          <w:rFonts w:eastAsia="Calibri"/>
          <w:bCs w:val="0"/>
          <w:sz w:val="24"/>
          <w:szCs w:val="24"/>
        </w:rPr>
      </w:pPr>
      <w:r w:rsidRPr="00C02D73">
        <w:rPr>
          <w:rFonts w:eastAsia="Calibri"/>
          <w:bCs w:val="0"/>
          <w:sz w:val="24"/>
          <w:szCs w:val="24"/>
        </w:rPr>
        <w:t xml:space="preserve">There are civil options open to </w:t>
      </w:r>
      <w:r w:rsidR="0059556B" w:rsidRPr="00C02D73">
        <w:rPr>
          <w:rFonts w:eastAsia="Calibri"/>
          <w:bCs w:val="0"/>
          <w:sz w:val="24"/>
          <w:szCs w:val="24"/>
        </w:rPr>
        <w:t>the Trust</w:t>
      </w:r>
      <w:r w:rsidRPr="00C02D73">
        <w:rPr>
          <w:rFonts w:eastAsia="Calibri"/>
          <w:bCs w:val="0"/>
          <w:sz w:val="24"/>
          <w:szCs w:val="24"/>
        </w:rPr>
        <w:t xml:space="preserve"> but these are costly and only hold limited success. Defamation and other civil options are not appropriate in most circumstances. </w:t>
      </w:r>
      <w:r w:rsidR="0059556B" w:rsidRPr="00C02D73">
        <w:rPr>
          <w:rFonts w:eastAsia="Calibri"/>
          <w:bCs w:val="0"/>
          <w:sz w:val="24"/>
          <w:szCs w:val="24"/>
        </w:rPr>
        <w:t xml:space="preserve">The Trust </w:t>
      </w:r>
      <w:r w:rsidRPr="00C02D73">
        <w:rPr>
          <w:rFonts w:eastAsia="Calibri"/>
          <w:bCs w:val="0"/>
          <w:sz w:val="24"/>
          <w:szCs w:val="24"/>
        </w:rPr>
        <w:t xml:space="preserve">can get an injunction against complainants who are found to be harassing staff and the organisation. </w:t>
      </w:r>
    </w:p>
    <w:p w14:paraId="5EF61DC8" w14:textId="77777777" w:rsidR="004047AF" w:rsidRPr="00C02D73" w:rsidRDefault="004047AF" w:rsidP="00766C4E">
      <w:pPr>
        <w:rPr>
          <w:rFonts w:eastAsia="Calibri"/>
          <w:bCs w:val="0"/>
          <w:sz w:val="24"/>
          <w:szCs w:val="24"/>
        </w:rPr>
      </w:pPr>
    </w:p>
    <w:p w14:paraId="5EF61DC9" w14:textId="66DA634E" w:rsidR="004047AF" w:rsidRPr="00AC7D40" w:rsidRDefault="004047AF" w:rsidP="00AC7D40">
      <w:pPr>
        <w:rPr>
          <w:rFonts w:eastAsia="Calibri"/>
          <w:b/>
          <w:bCs w:val="0"/>
          <w:sz w:val="24"/>
          <w:szCs w:val="24"/>
        </w:rPr>
      </w:pPr>
      <w:r w:rsidRPr="00AC7D40">
        <w:rPr>
          <w:rFonts w:eastAsia="Calibri"/>
          <w:b/>
          <w:bCs w:val="0"/>
          <w:sz w:val="24"/>
          <w:szCs w:val="24"/>
        </w:rPr>
        <w:t>11.</w:t>
      </w:r>
      <w:r w:rsidR="00687A8C" w:rsidRPr="00AC7D40">
        <w:rPr>
          <w:rFonts w:eastAsia="Calibri"/>
          <w:b/>
          <w:bCs w:val="0"/>
          <w:sz w:val="24"/>
          <w:szCs w:val="24"/>
        </w:rPr>
        <w:t>7</w:t>
      </w:r>
    </w:p>
    <w:p w14:paraId="5EF61DCA" w14:textId="77777777" w:rsidR="000340ED" w:rsidRPr="00AC7D40" w:rsidRDefault="000340ED" w:rsidP="00AC7D40">
      <w:pPr>
        <w:rPr>
          <w:b/>
          <w:bCs w:val="0"/>
          <w:sz w:val="24"/>
          <w:szCs w:val="24"/>
        </w:rPr>
      </w:pPr>
      <w:bookmarkStart w:id="52" w:name="_Toc1463879"/>
      <w:r w:rsidRPr="00AC7D40">
        <w:rPr>
          <w:b/>
          <w:bCs w:val="0"/>
          <w:sz w:val="24"/>
          <w:szCs w:val="24"/>
        </w:rPr>
        <w:t>Section 22 of the Gender Recognition Act 2004</w:t>
      </w:r>
      <w:bookmarkEnd w:id="52"/>
      <w:r w:rsidRPr="00AC7D40">
        <w:rPr>
          <w:b/>
          <w:bCs w:val="0"/>
          <w:sz w:val="24"/>
          <w:szCs w:val="24"/>
        </w:rPr>
        <w:br/>
      </w:r>
    </w:p>
    <w:p w14:paraId="5EF61DCB" w14:textId="77777777" w:rsidR="004047AF" w:rsidRPr="00AC7D40" w:rsidRDefault="009369E8" w:rsidP="00AC7D40">
      <w:pPr>
        <w:rPr>
          <w:b/>
          <w:bCs w:val="0"/>
          <w:sz w:val="24"/>
          <w:szCs w:val="24"/>
        </w:rPr>
      </w:pPr>
      <w:bookmarkStart w:id="53" w:name="_Toc1463880"/>
      <w:r w:rsidRPr="00AC7D40">
        <w:rPr>
          <w:b/>
          <w:bCs w:val="0"/>
          <w:sz w:val="24"/>
          <w:szCs w:val="24"/>
        </w:rPr>
        <w:t>H</w:t>
      </w:r>
      <w:r w:rsidR="004047AF" w:rsidRPr="00AC7D40">
        <w:rPr>
          <w:b/>
          <w:bCs w:val="0"/>
          <w:sz w:val="24"/>
          <w:szCs w:val="24"/>
        </w:rPr>
        <w:t>andling patient complaints?</w:t>
      </w:r>
      <w:bookmarkEnd w:id="53"/>
    </w:p>
    <w:p w14:paraId="5EF61DCC" w14:textId="77777777" w:rsidR="004047AF" w:rsidRPr="00C02D73" w:rsidRDefault="004047AF" w:rsidP="004047AF">
      <w:pPr>
        <w:rPr>
          <w:bCs w:val="0"/>
          <w:sz w:val="24"/>
          <w:szCs w:val="24"/>
          <w:lang w:eastAsia="en-GB"/>
        </w:rPr>
      </w:pPr>
    </w:p>
    <w:p w14:paraId="5EF61DCD" w14:textId="77777777" w:rsidR="004047AF" w:rsidRPr="00C02D73" w:rsidRDefault="004047AF" w:rsidP="004047AF">
      <w:pPr>
        <w:rPr>
          <w:bCs w:val="0"/>
          <w:sz w:val="24"/>
          <w:szCs w:val="24"/>
          <w:lang w:eastAsia="en-GB"/>
        </w:rPr>
      </w:pPr>
      <w:r w:rsidRPr="00C02D73">
        <w:rPr>
          <w:bCs w:val="0"/>
          <w:sz w:val="24"/>
          <w:szCs w:val="24"/>
          <w:lang w:eastAsia="en-GB"/>
        </w:rPr>
        <w:t>Complaints are often received directly by the Chief Executive or Chair, and the interpretation of the legislation is that they are not then allowed to forward on the complaint as they normally would if the complainant advises them they already have, or are currently, undergoing transition and are applying for a full G</w:t>
      </w:r>
      <w:r w:rsidR="008616ED" w:rsidRPr="00C02D73">
        <w:rPr>
          <w:bCs w:val="0"/>
          <w:sz w:val="24"/>
          <w:szCs w:val="24"/>
          <w:lang w:eastAsia="en-GB"/>
        </w:rPr>
        <w:t xml:space="preserve">ender </w:t>
      </w:r>
      <w:r w:rsidRPr="00C02D73">
        <w:rPr>
          <w:bCs w:val="0"/>
          <w:sz w:val="24"/>
          <w:szCs w:val="24"/>
          <w:lang w:eastAsia="en-GB"/>
        </w:rPr>
        <w:t>R</w:t>
      </w:r>
      <w:r w:rsidR="008616ED" w:rsidRPr="00C02D73">
        <w:rPr>
          <w:bCs w:val="0"/>
          <w:sz w:val="24"/>
          <w:szCs w:val="24"/>
          <w:lang w:eastAsia="en-GB"/>
        </w:rPr>
        <w:t>ecognition Certificate</w:t>
      </w:r>
      <w:r w:rsidRPr="00C02D73">
        <w:rPr>
          <w:bCs w:val="0"/>
          <w:sz w:val="24"/>
          <w:szCs w:val="24"/>
          <w:lang w:eastAsia="en-GB"/>
        </w:rPr>
        <w:t>.  </w:t>
      </w:r>
      <w:r w:rsidRPr="00C02D73">
        <w:rPr>
          <w:b/>
          <w:sz w:val="24"/>
          <w:szCs w:val="24"/>
          <w:lang w:eastAsia="en-GB"/>
        </w:rPr>
        <w:t>It is the responsibility of the recipient to either redact the Person Identifiable element, and then request the Complaints Manager or a clinician to answer the complaint, or if this is not possible, they should redact the information that the complainant is undergoing or has undergone transition and that they have been granted or applied for a Gender Recognition Certificate before forwarding the complaint to be investigated.</w:t>
      </w:r>
      <w:r w:rsidRPr="00C02D73">
        <w:rPr>
          <w:bCs w:val="0"/>
          <w:sz w:val="24"/>
          <w:szCs w:val="24"/>
          <w:lang w:eastAsia="en-GB"/>
        </w:rPr>
        <w:t xml:space="preserve"> </w:t>
      </w:r>
    </w:p>
    <w:p w14:paraId="5EF61DCE" w14:textId="77777777" w:rsidR="004047AF" w:rsidRPr="00C02D73" w:rsidRDefault="004047AF" w:rsidP="004047AF">
      <w:pPr>
        <w:rPr>
          <w:bCs w:val="0"/>
          <w:sz w:val="24"/>
          <w:szCs w:val="24"/>
          <w:lang w:eastAsia="en-GB"/>
        </w:rPr>
      </w:pPr>
      <w:r w:rsidRPr="00C02D73">
        <w:rPr>
          <w:bCs w:val="0"/>
          <w:sz w:val="24"/>
          <w:szCs w:val="24"/>
          <w:lang w:eastAsia="en-GB"/>
        </w:rPr>
        <w:t> </w:t>
      </w:r>
    </w:p>
    <w:p w14:paraId="5EF61DCF" w14:textId="77777777" w:rsidR="004047AF" w:rsidRPr="00C02D73" w:rsidRDefault="004047AF" w:rsidP="004047AF">
      <w:pPr>
        <w:rPr>
          <w:bCs w:val="0"/>
          <w:sz w:val="24"/>
          <w:szCs w:val="24"/>
          <w:lang w:eastAsia="en-GB"/>
        </w:rPr>
      </w:pPr>
      <w:r w:rsidRPr="00C02D73">
        <w:rPr>
          <w:bCs w:val="0"/>
          <w:sz w:val="24"/>
          <w:szCs w:val="24"/>
          <w:lang w:eastAsia="en-GB"/>
        </w:rPr>
        <w:t xml:space="preserve">In both instances this means the original correspondence should only be handled by the recipient of the letter, and they should personally copy the correspondence, redact the information on the copy, then recopy the correspondence to be forwarded as appropriate. </w:t>
      </w:r>
    </w:p>
    <w:p w14:paraId="5EF61DD0" w14:textId="77777777" w:rsidR="004047AF" w:rsidRPr="00C02D73" w:rsidRDefault="004047AF" w:rsidP="004047AF">
      <w:pPr>
        <w:rPr>
          <w:bCs w:val="0"/>
          <w:sz w:val="24"/>
          <w:szCs w:val="24"/>
          <w:lang w:eastAsia="en-GB"/>
        </w:rPr>
      </w:pPr>
      <w:r w:rsidRPr="00C02D73">
        <w:rPr>
          <w:bCs w:val="0"/>
          <w:sz w:val="24"/>
          <w:szCs w:val="24"/>
          <w:lang w:eastAsia="en-GB"/>
        </w:rPr>
        <w:t> </w:t>
      </w:r>
    </w:p>
    <w:p w14:paraId="5EF61DD1" w14:textId="77777777" w:rsidR="004047AF" w:rsidRPr="00C02D73" w:rsidRDefault="004047AF" w:rsidP="004047AF">
      <w:pPr>
        <w:rPr>
          <w:bCs w:val="0"/>
          <w:sz w:val="24"/>
          <w:szCs w:val="24"/>
          <w:lang w:eastAsia="en-GB"/>
        </w:rPr>
      </w:pPr>
      <w:r w:rsidRPr="00C02D73">
        <w:rPr>
          <w:bCs w:val="0"/>
          <w:sz w:val="24"/>
          <w:szCs w:val="24"/>
          <w:lang w:eastAsia="en-GB"/>
        </w:rPr>
        <w:t xml:space="preserve">One Trust has already fallen foul of this law and the unredacted complaint letter was forwarded on to the Complaints Manager as normal, and then to two consultants for investigation. The complainant subsequently went to the police with the Trust Secretary subsequently interviewed several times.  Charges could be made against the CEO with the Trust at risk of a fine of £5,000 for the breach.  </w:t>
      </w:r>
    </w:p>
    <w:p w14:paraId="5EF61DD2" w14:textId="77777777" w:rsidR="004047AF" w:rsidRPr="00C02D73" w:rsidRDefault="004047AF" w:rsidP="004047AF">
      <w:pPr>
        <w:rPr>
          <w:bCs w:val="0"/>
          <w:sz w:val="24"/>
          <w:szCs w:val="24"/>
          <w:lang w:eastAsia="en-GB"/>
        </w:rPr>
      </w:pPr>
      <w:r w:rsidRPr="00C02D73">
        <w:rPr>
          <w:bCs w:val="0"/>
          <w:sz w:val="24"/>
          <w:szCs w:val="24"/>
          <w:lang w:eastAsia="en-GB"/>
        </w:rPr>
        <w:t> </w:t>
      </w:r>
    </w:p>
    <w:p w14:paraId="5EF61DD3" w14:textId="77777777" w:rsidR="004047AF" w:rsidRPr="00C02D73" w:rsidRDefault="004047AF" w:rsidP="004047AF">
      <w:pPr>
        <w:rPr>
          <w:bCs w:val="0"/>
          <w:sz w:val="24"/>
          <w:szCs w:val="24"/>
          <w:lang w:eastAsia="en-GB"/>
        </w:rPr>
      </w:pPr>
      <w:r w:rsidRPr="00C02D73">
        <w:rPr>
          <w:bCs w:val="0"/>
          <w:sz w:val="24"/>
          <w:szCs w:val="24"/>
          <w:lang w:eastAsia="en-GB"/>
        </w:rPr>
        <w:t xml:space="preserve">There is a requirement now for this to be covered, and S22 of the Gender Recognition Act is very clear about the individual’s rights once a Gender Recognition Certificate is issued.  </w:t>
      </w:r>
    </w:p>
    <w:p w14:paraId="5EF61DD4" w14:textId="77777777" w:rsidR="004047AF" w:rsidRPr="00C02D73" w:rsidRDefault="004047AF" w:rsidP="004047AF">
      <w:pPr>
        <w:rPr>
          <w:bCs w:val="0"/>
          <w:sz w:val="24"/>
          <w:szCs w:val="24"/>
          <w:lang w:eastAsia="en-GB"/>
        </w:rPr>
      </w:pPr>
    </w:p>
    <w:p w14:paraId="5EF61DD5" w14:textId="77777777" w:rsidR="004047AF" w:rsidRPr="00C02D73" w:rsidRDefault="004047AF" w:rsidP="004047AF">
      <w:pPr>
        <w:rPr>
          <w:bCs w:val="0"/>
          <w:sz w:val="24"/>
          <w:szCs w:val="24"/>
          <w:lang w:eastAsia="en-GB"/>
        </w:rPr>
      </w:pPr>
      <w:r w:rsidRPr="00C02D73">
        <w:rPr>
          <w:bCs w:val="0"/>
          <w:sz w:val="24"/>
          <w:szCs w:val="24"/>
          <w:lang w:eastAsia="en-GB"/>
        </w:rPr>
        <w:t xml:space="preserve">The Corporate Records Policy or Information Lifecycle Policy should also </w:t>
      </w:r>
      <w:proofErr w:type="gramStart"/>
      <w:r w:rsidRPr="00C02D73">
        <w:rPr>
          <w:bCs w:val="0"/>
          <w:sz w:val="24"/>
          <w:szCs w:val="24"/>
          <w:lang w:eastAsia="en-GB"/>
        </w:rPr>
        <w:t>make reference</w:t>
      </w:r>
      <w:proofErr w:type="gramEnd"/>
      <w:r w:rsidRPr="00C02D73">
        <w:rPr>
          <w:bCs w:val="0"/>
          <w:sz w:val="24"/>
          <w:szCs w:val="24"/>
          <w:lang w:eastAsia="en-GB"/>
        </w:rPr>
        <w:t xml:space="preserve"> to how original complaint letters are filed, and stored, particularly if using an electronic archiving system. Disclosure of protected information could equally apply to storing it on a computer system that other employees have access to.</w:t>
      </w:r>
    </w:p>
    <w:p w14:paraId="5EF61DD6" w14:textId="77777777" w:rsidR="004047AF" w:rsidRPr="00C02D73" w:rsidRDefault="004047AF" w:rsidP="004047AF">
      <w:pPr>
        <w:rPr>
          <w:bCs w:val="0"/>
          <w:sz w:val="24"/>
          <w:szCs w:val="24"/>
          <w:lang w:eastAsia="en-GB"/>
        </w:rPr>
      </w:pPr>
      <w:r w:rsidRPr="00C02D73">
        <w:rPr>
          <w:bCs w:val="0"/>
          <w:sz w:val="24"/>
          <w:szCs w:val="24"/>
          <w:lang w:eastAsia="en-GB"/>
        </w:rPr>
        <w:t> </w:t>
      </w:r>
    </w:p>
    <w:p w14:paraId="5EF61DD7" w14:textId="77777777" w:rsidR="004047AF" w:rsidRPr="00C02D73" w:rsidRDefault="004047AF" w:rsidP="004047AF">
      <w:pPr>
        <w:rPr>
          <w:bCs w:val="0"/>
          <w:sz w:val="24"/>
          <w:szCs w:val="24"/>
          <w:lang w:eastAsia="en-GB"/>
        </w:rPr>
      </w:pPr>
      <w:r w:rsidRPr="00C02D73">
        <w:rPr>
          <w:bCs w:val="0"/>
          <w:sz w:val="24"/>
          <w:szCs w:val="24"/>
          <w:lang w:eastAsia="en-GB"/>
        </w:rPr>
        <w:lastRenderedPageBreak/>
        <w:t>It is not just Trusts that offer the surgery that are at risk, or those who provide follow up treatment, medication, but also those who have patients or employees or prospective employees who have undergone transition</w:t>
      </w:r>
      <w:r w:rsidR="008616ED" w:rsidRPr="00C02D73">
        <w:rPr>
          <w:bCs w:val="0"/>
          <w:sz w:val="24"/>
          <w:szCs w:val="24"/>
          <w:lang w:eastAsia="en-GB"/>
        </w:rPr>
        <w:t>.</w:t>
      </w:r>
    </w:p>
    <w:p w14:paraId="5EF61DD8" w14:textId="77777777" w:rsidR="004047AF" w:rsidRPr="00C02D73" w:rsidRDefault="004047AF" w:rsidP="004047AF">
      <w:pPr>
        <w:rPr>
          <w:bCs w:val="0"/>
          <w:szCs w:val="20"/>
          <w:lang w:eastAsia="en-GB"/>
        </w:rPr>
      </w:pPr>
    </w:p>
    <w:p w14:paraId="5EF61DDA" w14:textId="413C8F85" w:rsidR="00EC126B" w:rsidRPr="00C02D73" w:rsidRDefault="002030EE" w:rsidP="0012761A">
      <w:pPr>
        <w:rPr>
          <w:b/>
          <w:sz w:val="24"/>
          <w:szCs w:val="24"/>
        </w:rPr>
      </w:pPr>
      <w:r w:rsidRPr="00C02D73">
        <w:rPr>
          <w:b/>
          <w:sz w:val="24"/>
          <w:szCs w:val="24"/>
        </w:rPr>
        <w:t>11.</w:t>
      </w:r>
      <w:r w:rsidR="00687A8C">
        <w:rPr>
          <w:b/>
          <w:sz w:val="24"/>
          <w:szCs w:val="24"/>
        </w:rPr>
        <w:t>8</w:t>
      </w:r>
      <w:r w:rsidRPr="00C02D73">
        <w:rPr>
          <w:b/>
          <w:sz w:val="24"/>
          <w:szCs w:val="24"/>
        </w:rPr>
        <w:t xml:space="preserve"> </w:t>
      </w:r>
      <w:r w:rsidR="00282152">
        <w:rPr>
          <w:b/>
          <w:sz w:val="24"/>
          <w:szCs w:val="24"/>
        </w:rPr>
        <w:t xml:space="preserve">Accessible </w:t>
      </w:r>
      <w:r w:rsidR="00EC126B" w:rsidRPr="00C02D73">
        <w:rPr>
          <w:b/>
          <w:sz w:val="24"/>
          <w:szCs w:val="24"/>
        </w:rPr>
        <w:t>Complaints</w:t>
      </w:r>
      <w:r w:rsidR="00282152">
        <w:rPr>
          <w:b/>
          <w:sz w:val="24"/>
          <w:szCs w:val="24"/>
        </w:rPr>
        <w:t>/ Compliments Process</w:t>
      </w:r>
    </w:p>
    <w:p w14:paraId="0ECAA5DA" w14:textId="61180A15" w:rsidR="00957947" w:rsidRPr="00282152" w:rsidRDefault="00EC126B" w:rsidP="00282152">
      <w:pPr>
        <w:rPr>
          <w:rFonts w:ascii="Calibri" w:hAnsi="Calibri" w:cs="Calibri"/>
          <w:bCs w:val="0"/>
          <w:color w:val="FF0000"/>
          <w:lang w:eastAsia="en-GB"/>
        </w:rPr>
      </w:pPr>
      <w:r w:rsidRPr="00C02D73">
        <w:rPr>
          <w:sz w:val="24"/>
          <w:szCs w:val="24"/>
        </w:rPr>
        <w:t>A</w:t>
      </w:r>
      <w:r w:rsidR="00282152">
        <w:rPr>
          <w:sz w:val="24"/>
          <w:szCs w:val="24"/>
        </w:rPr>
        <w:t xml:space="preserve">ccessible leaflets are available within the Trust highlighting how to raise a complaint or make a compliment. The leaflets are </w:t>
      </w:r>
      <w:r w:rsidRPr="00C02D73">
        <w:rPr>
          <w:sz w:val="24"/>
          <w:szCs w:val="24"/>
        </w:rPr>
        <w:t>available across the Trust</w:t>
      </w:r>
      <w:r w:rsidR="00282152">
        <w:rPr>
          <w:sz w:val="24"/>
          <w:szCs w:val="24"/>
        </w:rPr>
        <w:t xml:space="preserve">. They may be useful </w:t>
      </w:r>
      <w:r w:rsidRPr="00C02D73">
        <w:rPr>
          <w:sz w:val="24"/>
          <w:szCs w:val="24"/>
        </w:rPr>
        <w:t>for people who have learning difficulties</w:t>
      </w:r>
      <w:r w:rsidR="00EB1A71" w:rsidRPr="00C02D73">
        <w:rPr>
          <w:sz w:val="24"/>
          <w:szCs w:val="24"/>
        </w:rPr>
        <w:t xml:space="preserve">, cognitive difficulties or </w:t>
      </w:r>
      <w:r w:rsidR="00BE7780" w:rsidRPr="00C02D73">
        <w:rPr>
          <w:sz w:val="24"/>
          <w:szCs w:val="24"/>
        </w:rPr>
        <w:t>when their</w:t>
      </w:r>
      <w:r w:rsidR="00EB1A71" w:rsidRPr="00C02D73">
        <w:rPr>
          <w:sz w:val="24"/>
          <w:szCs w:val="24"/>
        </w:rPr>
        <w:t xml:space="preserve"> first language is not English</w:t>
      </w:r>
      <w:r w:rsidRPr="00C02D73">
        <w:rPr>
          <w:sz w:val="24"/>
          <w:szCs w:val="24"/>
        </w:rPr>
        <w:t>.</w:t>
      </w:r>
      <w:r w:rsidR="00EB1A71" w:rsidRPr="00C02D73">
        <w:rPr>
          <w:sz w:val="24"/>
          <w:szCs w:val="24"/>
        </w:rPr>
        <w:t xml:space="preserve"> </w:t>
      </w:r>
    </w:p>
    <w:p w14:paraId="5EF61DDC" w14:textId="50E7ED52" w:rsidR="0012761A" w:rsidRPr="00C02D73" w:rsidRDefault="00B1030E" w:rsidP="0012761A">
      <w:pPr>
        <w:rPr>
          <w:sz w:val="24"/>
          <w:szCs w:val="24"/>
        </w:rPr>
      </w:pPr>
      <w:r>
        <w:rPr>
          <w:sz w:val="24"/>
          <w:szCs w:val="24"/>
        </w:rPr>
        <w:t xml:space="preserve">        </w:t>
      </w:r>
    </w:p>
    <w:p w14:paraId="5EF61DDD" w14:textId="28C19FD8" w:rsidR="002030EE" w:rsidRPr="00C02D73" w:rsidRDefault="002E6784" w:rsidP="0012761A">
      <w:pPr>
        <w:rPr>
          <w:b/>
          <w:sz w:val="24"/>
          <w:szCs w:val="24"/>
        </w:rPr>
      </w:pPr>
      <w:r w:rsidRPr="00C02D73">
        <w:rPr>
          <w:b/>
          <w:sz w:val="24"/>
          <w:szCs w:val="24"/>
        </w:rPr>
        <w:t>11.</w:t>
      </w:r>
      <w:r w:rsidR="00687A8C">
        <w:rPr>
          <w:b/>
          <w:sz w:val="24"/>
          <w:szCs w:val="24"/>
        </w:rPr>
        <w:t>9</w:t>
      </w:r>
      <w:r w:rsidRPr="00C02D73">
        <w:rPr>
          <w:b/>
          <w:sz w:val="24"/>
          <w:szCs w:val="24"/>
        </w:rPr>
        <w:t xml:space="preserve"> </w:t>
      </w:r>
      <w:r w:rsidR="007C1CE7" w:rsidRPr="00C02D73">
        <w:rPr>
          <w:b/>
          <w:sz w:val="24"/>
          <w:szCs w:val="24"/>
        </w:rPr>
        <w:t xml:space="preserve">Complaints </w:t>
      </w:r>
      <w:r w:rsidR="002030EE" w:rsidRPr="00C02D73">
        <w:rPr>
          <w:b/>
          <w:sz w:val="24"/>
          <w:szCs w:val="24"/>
        </w:rPr>
        <w:t>Advocacy support</w:t>
      </w:r>
    </w:p>
    <w:p w14:paraId="1D3086AC" w14:textId="23034C06" w:rsidR="00C43E9B" w:rsidRDefault="0012761A" w:rsidP="00CC2289">
      <w:pPr>
        <w:rPr>
          <w:sz w:val="24"/>
          <w:szCs w:val="24"/>
        </w:rPr>
      </w:pPr>
      <w:r w:rsidRPr="00C02D73">
        <w:rPr>
          <w:sz w:val="24"/>
          <w:szCs w:val="24"/>
        </w:rPr>
        <w:t>Independent support can be offered to complain</w:t>
      </w:r>
      <w:r w:rsidR="00404BE4" w:rsidRPr="00C02D73">
        <w:rPr>
          <w:sz w:val="24"/>
          <w:szCs w:val="24"/>
        </w:rPr>
        <w:t>an</w:t>
      </w:r>
      <w:r w:rsidRPr="00C02D73">
        <w:rPr>
          <w:sz w:val="24"/>
          <w:szCs w:val="24"/>
        </w:rPr>
        <w:t>t</w:t>
      </w:r>
      <w:r w:rsidR="00404BE4" w:rsidRPr="00C02D73">
        <w:rPr>
          <w:sz w:val="24"/>
          <w:szCs w:val="24"/>
        </w:rPr>
        <w:t xml:space="preserve">s </w:t>
      </w:r>
      <w:r w:rsidR="00C43E9B">
        <w:rPr>
          <w:sz w:val="24"/>
          <w:szCs w:val="24"/>
        </w:rPr>
        <w:t xml:space="preserve">Advocacy Services </w:t>
      </w:r>
      <w:r w:rsidR="00C43E9B" w:rsidRPr="00C43E9B">
        <w:rPr>
          <w:sz w:val="24"/>
          <w:szCs w:val="24"/>
        </w:rPr>
        <w:t>deliver a free, professional support service to clients wishing to pursue a formal complaint against the NHS and work solely on behalf of its clients.</w:t>
      </w:r>
    </w:p>
    <w:p w14:paraId="67DAE682" w14:textId="77777777" w:rsidR="00C43E9B" w:rsidRDefault="00C43E9B" w:rsidP="00CC2289">
      <w:pPr>
        <w:rPr>
          <w:sz w:val="24"/>
          <w:szCs w:val="24"/>
        </w:rPr>
      </w:pPr>
    </w:p>
    <w:p w14:paraId="040E5DBC" w14:textId="296155BC" w:rsidR="00C43E9B" w:rsidRDefault="00404BE4" w:rsidP="00CC2289">
      <w:pPr>
        <w:rPr>
          <w:sz w:val="24"/>
          <w:szCs w:val="24"/>
        </w:rPr>
      </w:pPr>
      <w:r w:rsidRPr="00C43E9B">
        <w:rPr>
          <w:b/>
          <w:bCs w:val="0"/>
          <w:sz w:val="24"/>
          <w:szCs w:val="24"/>
        </w:rPr>
        <w:t>Derby City</w:t>
      </w:r>
      <w:r w:rsidR="0012761A" w:rsidRPr="00C02D73">
        <w:rPr>
          <w:sz w:val="24"/>
          <w:szCs w:val="24"/>
        </w:rPr>
        <w:t xml:space="preserve"> </w:t>
      </w:r>
      <w:r w:rsidR="00C43E9B">
        <w:rPr>
          <w:sz w:val="24"/>
          <w:szCs w:val="24"/>
        </w:rPr>
        <w:t>-</w:t>
      </w:r>
      <w:r w:rsidR="0012761A" w:rsidRPr="00C02D73">
        <w:rPr>
          <w:sz w:val="24"/>
          <w:szCs w:val="24"/>
        </w:rPr>
        <w:t xml:space="preserve"> </w:t>
      </w:r>
      <w:r w:rsidR="00CC2289">
        <w:rPr>
          <w:sz w:val="24"/>
          <w:szCs w:val="24"/>
        </w:rPr>
        <w:t>O</w:t>
      </w:r>
      <w:r w:rsidR="00C43E9B">
        <w:rPr>
          <w:sz w:val="24"/>
          <w:szCs w:val="24"/>
        </w:rPr>
        <w:t>NE</w:t>
      </w:r>
      <w:r w:rsidR="00CC2289">
        <w:rPr>
          <w:sz w:val="24"/>
          <w:szCs w:val="24"/>
        </w:rPr>
        <w:t xml:space="preserve"> Advocacy</w:t>
      </w:r>
      <w:r w:rsidR="00C43E9B">
        <w:rPr>
          <w:sz w:val="24"/>
          <w:szCs w:val="24"/>
        </w:rPr>
        <w:t xml:space="preserve"> Service Derby, </w:t>
      </w:r>
      <w:proofErr w:type="spellStart"/>
      <w:r w:rsidR="00C43E9B" w:rsidRPr="00C43E9B">
        <w:rPr>
          <w:sz w:val="24"/>
          <w:szCs w:val="24"/>
        </w:rPr>
        <w:t>Sinfin</w:t>
      </w:r>
      <w:proofErr w:type="spellEnd"/>
      <w:r w:rsidR="00C43E9B" w:rsidRPr="00C43E9B">
        <w:rPr>
          <w:sz w:val="24"/>
          <w:szCs w:val="24"/>
        </w:rPr>
        <w:t xml:space="preserve"> Library, </w:t>
      </w:r>
      <w:proofErr w:type="spellStart"/>
      <w:r w:rsidR="00C43E9B" w:rsidRPr="00C43E9B">
        <w:rPr>
          <w:sz w:val="24"/>
          <w:szCs w:val="24"/>
        </w:rPr>
        <w:t>Arleston</w:t>
      </w:r>
      <w:proofErr w:type="spellEnd"/>
      <w:r w:rsidR="007C1CE7" w:rsidRPr="00C02D73">
        <w:rPr>
          <w:sz w:val="24"/>
          <w:szCs w:val="24"/>
        </w:rPr>
        <w:t xml:space="preserve"> </w:t>
      </w:r>
      <w:r w:rsidR="00C43E9B" w:rsidRPr="00C43E9B">
        <w:rPr>
          <w:sz w:val="24"/>
          <w:szCs w:val="24"/>
        </w:rPr>
        <w:t>Lane, Derby, DE24 3DS</w:t>
      </w:r>
      <w:r w:rsidR="00C43E9B">
        <w:rPr>
          <w:sz w:val="24"/>
          <w:szCs w:val="24"/>
        </w:rPr>
        <w:t xml:space="preserve">. </w:t>
      </w:r>
      <w:r w:rsidR="00C43E9B" w:rsidRPr="00C43E9B">
        <w:rPr>
          <w:sz w:val="24"/>
          <w:szCs w:val="24"/>
        </w:rPr>
        <w:t>Telephone: 01332 228748</w:t>
      </w:r>
      <w:r w:rsidR="00C43E9B">
        <w:rPr>
          <w:sz w:val="24"/>
          <w:szCs w:val="24"/>
        </w:rPr>
        <w:t xml:space="preserve">. </w:t>
      </w:r>
      <w:hyperlink r:id="rId28" w:history="1">
        <w:r w:rsidR="00C43E9B" w:rsidRPr="006559FD">
          <w:rPr>
            <w:rStyle w:val="Hyperlink"/>
            <w:sz w:val="24"/>
            <w:szCs w:val="24"/>
          </w:rPr>
          <w:t>referrals@oneadvocacyderby.org</w:t>
        </w:r>
      </w:hyperlink>
    </w:p>
    <w:p w14:paraId="228D124B" w14:textId="74C3CA6C" w:rsidR="00C43E9B" w:rsidRDefault="00BE795F" w:rsidP="00CC2289">
      <w:pPr>
        <w:rPr>
          <w:sz w:val="24"/>
          <w:szCs w:val="24"/>
        </w:rPr>
      </w:pPr>
      <w:hyperlink r:id="rId29" w:history="1">
        <w:r w:rsidR="00C43E9B" w:rsidRPr="006559FD">
          <w:rPr>
            <w:rStyle w:val="Hyperlink"/>
            <w:sz w:val="24"/>
            <w:szCs w:val="24"/>
          </w:rPr>
          <w:t>support@oneadvocacyderby.org</w:t>
        </w:r>
      </w:hyperlink>
    </w:p>
    <w:p w14:paraId="3F1E0303" w14:textId="77777777" w:rsidR="00C43E9B" w:rsidRDefault="00C43E9B" w:rsidP="00CC2289">
      <w:pPr>
        <w:rPr>
          <w:sz w:val="24"/>
          <w:szCs w:val="24"/>
        </w:rPr>
      </w:pPr>
    </w:p>
    <w:p w14:paraId="6A06040A" w14:textId="2D25136B" w:rsidR="00C43E9B" w:rsidRDefault="00404BE4" w:rsidP="00C43E9B">
      <w:pPr>
        <w:rPr>
          <w:sz w:val="24"/>
          <w:szCs w:val="24"/>
        </w:rPr>
      </w:pPr>
      <w:r w:rsidRPr="00C43E9B">
        <w:rPr>
          <w:b/>
          <w:bCs w:val="0"/>
          <w:sz w:val="24"/>
          <w:szCs w:val="24"/>
        </w:rPr>
        <w:t>Derbyshire County</w:t>
      </w:r>
      <w:r w:rsidRPr="00C02D73">
        <w:rPr>
          <w:sz w:val="24"/>
          <w:szCs w:val="24"/>
        </w:rPr>
        <w:t xml:space="preserve"> </w:t>
      </w:r>
      <w:r w:rsidR="00C43E9B">
        <w:rPr>
          <w:sz w:val="24"/>
          <w:szCs w:val="24"/>
        </w:rPr>
        <w:t>- D</w:t>
      </w:r>
      <w:r w:rsidRPr="00C02D73">
        <w:rPr>
          <w:sz w:val="24"/>
          <w:szCs w:val="24"/>
        </w:rPr>
        <w:t>erbyshire Mind Advocacy Service</w:t>
      </w:r>
      <w:r w:rsidR="00C43E9B">
        <w:rPr>
          <w:sz w:val="24"/>
          <w:szCs w:val="24"/>
        </w:rPr>
        <w:t xml:space="preserve">, </w:t>
      </w:r>
      <w:r w:rsidR="00C43E9B" w:rsidRPr="00C43E9B">
        <w:rPr>
          <w:sz w:val="24"/>
          <w:szCs w:val="24"/>
        </w:rPr>
        <w:t>Kingsway House</w:t>
      </w:r>
      <w:r w:rsidR="00C43E9B">
        <w:rPr>
          <w:sz w:val="24"/>
          <w:szCs w:val="24"/>
        </w:rPr>
        <w:t xml:space="preserve">, </w:t>
      </w:r>
      <w:r w:rsidR="00C43E9B" w:rsidRPr="00C43E9B">
        <w:rPr>
          <w:sz w:val="24"/>
          <w:szCs w:val="24"/>
        </w:rPr>
        <w:t>Kingsway Hospital</w:t>
      </w:r>
      <w:r w:rsidR="00C43E9B">
        <w:rPr>
          <w:sz w:val="24"/>
          <w:szCs w:val="24"/>
        </w:rPr>
        <w:t xml:space="preserve">, </w:t>
      </w:r>
      <w:r w:rsidR="00C43E9B" w:rsidRPr="00C43E9B">
        <w:rPr>
          <w:sz w:val="24"/>
          <w:szCs w:val="24"/>
        </w:rPr>
        <w:t>Derby</w:t>
      </w:r>
      <w:r w:rsidR="00C43E9B">
        <w:rPr>
          <w:sz w:val="24"/>
          <w:szCs w:val="24"/>
        </w:rPr>
        <w:t>.</w:t>
      </w:r>
      <w:r w:rsidR="00C43E9B" w:rsidRPr="00C43E9B">
        <w:rPr>
          <w:sz w:val="24"/>
          <w:szCs w:val="24"/>
        </w:rPr>
        <w:t xml:space="preserve"> DE22 3LZ</w:t>
      </w:r>
      <w:r w:rsidR="00C43E9B">
        <w:rPr>
          <w:sz w:val="24"/>
          <w:szCs w:val="24"/>
        </w:rPr>
        <w:t xml:space="preserve">. Telephone: </w:t>
      </w:r>
      <w:r w:rsidR="00C43E9B" w:rsidRPr="00C43E9B">
        <w:rPr>
          <w:sz w:val="24"/>
          <w:szCs w:val="24"/>
        </w:rPr>
        <w:t>01332 623732</w:t>
      </w:r>
      <w:r w:rsidR="00C43E9B">
        <w:rPr>
          <w:sz w:val="24"/>
          <w:szCs w:val="24"/>
        </w:rPr>
        <w:t xml:space="preserve"> </w:t>
      </w:r>
      <w:hyperlink r:id="rId30" w:history="1">
        <w:r w:rsidR="00C43E9B" w:rsidRPr="006559FD">
          <w:rPr>
            <w:rStyle w:val="Hyperlink"/>
            <w:sz w:val="24"/>
            <w:szCs w:val="24"/>
          </w:rPr>
          <w:t>advocacy@derbyshiremind.org.uk</w:t>
        </w:r>
      </w:hyperlink>
    </w:p>
    <w:p w14:paraId="3D2701E5" w14:textId="77777777" w:rsidR="00C43E9B" w:rsidRDefault="00C43E9B" w:rsidP="0012761A">
      <w:pPr>
        <w:rPr>
          <w:sz w:val="24"/>
          <w:szCs w:val="24"/>
        </w:rPr>
      </w:pPr>
    </w:p>
    <w:p w14:paraId="5EF61DE0" w14:textId="5CB8A9CD" w:rsidR="0012761A" w:rsidRPr="003527A7" w:rsidRDefault="00687A8C" w:rsidP="00E0433C">
      <w:pPr>
        <w:pStyle w:val="Heading1"/>
      </w:pPr>
      <w:bookmarkStart w:id="54" w:name="_Toc203298392"/>
      <w:bookmarkStart w:id="55" w:name="_Toc203298789"/>
      <w:bookmarkStart w:id="56" w:name="_Toc238023234"/>
      <w:bookmarkStart w:id="57" w:name="_Toc101277990"/>
      <w:r>
        <w:t>12.</w:t>
      </w:r>
      <w:r w:rsidR="007C1CE7">
        <w:t xml:space="preserve">  </w:t>
      </w:r>
      <w:r w:rsidR="0012761A" w:rsidRPr="003527A7">
        <w:t xml:space="preserve">Stage 2: </w:t>
      </w:r>
      <w:bookmarkEnd w:id="54"/>
      <w:bookmarkEnd w:id="55"/>
      <w:r w:rsidR="0012761A" w:rsidRPr="003527A7">
        <w:t>Parliamentary and Health Service Ombudsman</w:t>
      </w:r>
      <w:bookmarkEnd w:id="56"/>
      <w:r w:rsidR="0012761A" w:rsidRPr="003527A7">
        <w:t xml:space="preserve"> (PHS0)</w:t>
      </w:r>
      <w:bookmarkEnd w:id="57"/>
    </w:p>
    <w:p w14:paraId="5EF61DE1" w14:textId="77777777" w:rsidR="0035032F" w:rsidRDefault="0012761A" w:rsidP="0035032F">
      <w:pPr>
        <w:rPr>
          <w:sz w:val="24"/>
          <w:szCs w:val="24"/>
        </w:rPr>
      </w:pPr>
      <w:r w:rsidRPr="0012761A">
        <w:rPr>
          <w:sz w:val="24"/>
          <w:szCs w:val="24"/>
        </w:rPr>
        <w:t xml:space="preserve">If the complainant remains dissatisfied after local resolution, he or she may refer the matter to the Parliamentary and Health Service Ombudsman in accordance with the NHS Regulations. The Ombudsman will make an initial assessment before deciding if further investigation is required. </w:t>
      </w:r>
    </w:p>
    <w:p w14:paraId="5EF61DE2" w14:textId="77777777" w:rsidR="0035032F" w:rsidRDefault="0035032F" w:rsidP="0035032F">
      <w:pPr>
        <w:rPr>
          <w:sz w:val="24"/>
          <w:szCs w:val="24"/>
        </w:rPr>
      </w:pPr>
    </w:p>
    <w:p w14:paraId="5EF61DE3" w14:textId="77777777" w:rsidR="0035032F" w:rsidRPr="0035032F" w:rsidRDefault="0035032F" w:rsidP="0035032F">
      <w:pPr>
        <w:rPr>
          <w:sz w:val="24"/>
          <w:szCs w:val="24"/>
        </w:rPr>
      </w:pPr>
      <w:r w:rsidRPr="0035032F">
        <w:rPr>
          <w:sz w:val="24"/>
          <w:szCs w:val="24"/>
        </w:rPr>
        <w:t>The Ombudsman’s Principles of Remedy state that an appropriate range of remedies will include:</w:t>
      </w:r>
    </w:p>
    <w:p w14:paraId="5EF61DE4" w14:textId="77777777" w:rsidR="0035032F" w:rsidRPr="0035032F" w:rsidRDefault="0035032F" w:rsidP="0035032F">
      <w:pPr>
        <w:rPr>
          <w:sz w:val="24"/>
          <w:szCs w:val="24"/>
        </w:rPr>
      </w:pPr>
    </w:p>
    <w:p w14:paraId="5EF61DE5" w14:textId="77777777" w:rsidR="0035032F" w:rsidRPr="0035032F" w:rsidRDefault="0035032F" w:rsidP="0035032F">
      <w:pPr>
        <w:tabs>
          <w:tab w:val="left" w:pos="284"/>
        </w:tabs>
        <w:rPr>
          <w:sz w:val="24"/>
          <w:szCs w:val="24"/>
        </w:rPr>
      </w:pPr>
      <w:r w:rsidRPr="0035032F">
        <w:rPr>
          <w:sz w:val="24"/>
          <w:szCs w:val="24"/>
        </w:rPr>
        <w:t>•</w:t>
      </w:r>
      <w:r w:rsidRPr="0035032F">
        <w:rPr>
          <w:sz w:val="24"/>
          <w:szCs w:val="24"/>
        </w:rPr>
        <w:tab/>
        <w:t>an apology, explanation, and acknowledgement of responsibility</w:t>
      </w:r>
    </w:p>
    <w:p w14:paraId="5EF61DE6" w14:textId="38F6521B" w:rsidR="0035032F" w:rsidRPr="0035032F" w:rsidRDefault="0035032F" w:rsidP="0035032F">
      <w:pPr>
        <w:tabs>
          <w:tab w:val="left" w:pos="284"/>
        </w:tabs>
        <w:rPr>
          <w:sz w:val="24"/>
          <w:szCs w:val="24"/>
        </w:rPr>
      </w:pPr>
      <w:r w:rsidRPr="0035032F">
        <w:rPr>
          <w:sz w:val="24"/>
          <w:szCs w:val="24"/>
        </w:rPr>
        <w:t>•</w:t>
      </w:r>
      <w:r w:rsidRPr="0035032F">
        <w:rPr>
          <w:sz w:val="24"/>
          <w:szCs w:val="24"/>
        </w:rPr>
        <w:tab/>
        <w:t>remedial action, which may include reviewing or changing a decision on the service given to an individual complainant; revising published material;</w:t>
      </w:r>
      <w:r w:rsidR="00687A8C">
        <w:rPr>
          <w:sz w:val="24"/>
          <w:szCs w:val="24"/>
        </w:rPr>
        <w:t xml:space="preserve"> </w:t>
      </w:r>
      <w:r w:rsidRPr="0035032F">
        <w:rPr>
          <w:sz w:val="24"/>
          <w:szCs w:val="24"/>
        </w:rPr>
        <w:t>revising procedures to prevent the same thing happening again;</w:t>
      </w:r>
      <w:r w:rsidR="00687A8C">
        <w:rPr>
          <w:sz w:val="24"/>
          <w:szCs w:val="24"/>
        </w:rPr>
        <w:t xml:space="preserve"> </w:t>
      </w:r>
      <w:r w:rsidRPr="0035032F">
        <w:rPr>
          <w:sz w:val="24"/>
          <w:szCs w:val="24"/>
        </w:rPr>
        <w:t>training or supervising staff; or any combination of these</w:t>
      </w:r>
    </w:p>
    <w:p w14:paraId="5EF61DE7" w14:textId="77777777" w:rsidR="0035032F" w:rsidRDefault="0035032F" w:rsidP="0035032F">
      <w:pPr>
        <w:tabs>
          <w:tab w:val="left" w:pos="284"/>
        </w:tabs>
        <w:rPr>
          <w:sz w:val="24"/>
          <w:szCs w:val="24"/>
        </w:rPr>
      </w:pPr>
      <w:r w:rsidRPr="0035032F">
        <w:rPr>
          <w:sz w:val="24"/>
          <w:szCs w:val="24"/>
        </w:rPr>
        <w:t>•</w:t>
      </w:r>
      <w:r w:rsidRPr="0035032F">
        <w:rPr>
          <w:sz w:val="24"/>
          <w:szCs w:val="24"/>
        </w:rPr>
        <w:tab/>
        <w:t>financial compensation for direct or indirect financial loss, loss of property, inconvenience, distress, or any combination of these.</w:t>
      </w:r>
    </w:p>
    <w:p w14:paraId="5EF61DE8" w14:textId="77777777" w:rsidR="0035032F" w:rsidRDefault="0035032F" w:rsidP="0035032F">
      <w:pPr>
        <w:rPr>
          <w:sz w:val="24"/>
          <w:szCs w:val="24"/>
        </w:rPr>
      </w:pPr>
    </w:p>
    <w:p w14:paraId="5EF61DE9" w14:textId="77777777" w:rsidR="0035032F" w:rsidRPr="000E2263" w:rsidRDefault="0035032F" w:rsidP="0035032F">
      <w:pPr>
        <w:rPr>
          <w:bCs w:val="0"/>
          <w:sz w:val="24"/>
          <w:szCs w:val="24"/>
        </w:rPr>
      </w:pPr>
      <w:r>
        <w:rPr>
          <w:bCs w:val="0"/>
          <w:sz w:val="24"/>
          <w:szCs w:val="24"/>
        </w:rPr>
        <w:t>T</w:t>
      </w:r>
      <w:r w:rsidRPr="000E2263">
        <w:rPr>
          <w:bCs w:val="0"/>
          <w:sz w:val="24"/>
          <w:szCs w:val="24"/>
        </w:rPr>
        <w:t xml:space="preserve">he Parliamentary and Health Service Ombudsman makes final decisions on unresolved complaints about the NHS in England. It is an independent service which is free for everyone to use. </w:t>
      </w:r>
    </w:p>
    <w:p w14:paraId="5EF61DEA" w14:textId="77777777" w:rsidR="0035032F" w:rsidRDefault="0035032F" w:rsidP="0035032F">
      <w:pPr>
        <w:pStyle w:val="BodyText"/>
        <w:rPr>
          <w:rFonts w:ascii="Arial" w:hAnsi="Arial" w:cs="Arial"/>
          <w:szCs w:val="24"/>
        </w:rPr>
      </w:pPr>
    </w:p>
    <w:p w14:paraId="5EF61DEB" w14:textId="77777777" w:rsidR="0035032F" w:rsidRDefault="0035032F" w:rsidP="0035032F">
      <w:pPr>
        <w:rPr>
          <w:bCs w:val="0"/>
          <w:color w:val="0070C0"/>
          <w:sz w:val="24"/>
          <w:szCs w:val="24"/>
          <w:u w:val="single"/>
        </w:rPr>
      </w:pPr>
      <w:r>
        <w:rPr>
          <w:sz w:val="24"/>
          <w:szCs w:val="24"/>
        </w:rPr>
        <w:t>They can</w:t>
      </w:r>
      <w:r w:rsidR="0012761A" w:rsidRPr="0012761A">
        <w:rPr>
          <w:sz w:val="24"/>
          <w:szCs w:val="24"/>
        </w:rPr>
        <w:t xml:space="preserve"> be contacted at:</w:t>
      </w:r>
      <w:r w:rsidRPr="0035032F">
        <w:rPr>
          <w:rFonts w:ascii="Times New Roman" w:hAnsi="Times New Roman" w:cs="Times New Roman"/>
          <w:bCs w:val="0"/>
          <w:sz w:val="24"/>
          <w:szCs w:val="24"/>
        </w:rPr>
        <w:t xml:space="preserve"> </w:t>
      </w:r>
      <w:hyperlink r:id="rId31" w:history="1">
        <w:r w:rsidRPr="000E2263">
          <w:rPr>
            <w:bCs w:val="0"/>
            <w:color w:val="0070C0"/>
            <w:sz w:val="24"/>
            <w:szCs w:val="24"/>
            <w:u w:val="single"/>
          </w:rPr>
          <w:t>www.ombudsman.org.uk/make-a-complaint</w:t>
        </w:r>
      </w:hyperlink>
    </w:p>
    <w:p w14:paraId="5EF61DED" w14:textId="77777777" w:rsidR="0012761A" w:rsidRPr="0012761A" w:rsidRDefault="0012761A" w:rsidP="0012761A">
      <w:pPr>
        <w:rPr>
          <w:sz w:val="24"/>
          <w:szCs w:val="24"/>
        </w:rPr>
      </w:pPr>
      <w:r w:rsidRPr="0012761A">
        <w:rPr>
          <w:sz w:val="24"/>
          <w:szCs w:val="24"/>
        </w:rPr>
        <w:t>Millbank Tower</w:t>
      </w:r>
    </w:p>
    <w:p w14:paraId="5EF61DEE" w14:textId="77777777" w:rsidR="0012761A" w:rsidRPr="0012761A" w:rsidRDefault="0012761A" w:rsidP="0012761A">
      <w:pPr>
        <w:jc w:val="both"/>
        <w:rPr>
          <w:sz w:val="24"/>
          <w:szCs w:val="24"/>
        </w:rPr>
      </w:pPr>
      <w:r w:rsidRPr="0012761A">
        <w:rPr>
          <w:sz w:val="24"/>
          <w:szCs w:val="24"/>
        </w:rPr>
        <w:t>Millbank</w:t>
      </w:r>
    </w:p>
    <w:p w14:paraId="5EF61DEF" w14:textId="77777777" w:rsidR="0012761A" w:rsidRPr="0012761A" w:rsidRDefault="0012761A" w:rsidP="0012761A">
      <w:pPr>
        <w:jc w:val="both"/>
        <w:rPr>
          <w:sz w:val="24"/>
          <w:szCs w:val="24"/>
        </w:rPr>
      </w:pPr>
      <w:r w:rsidRPr="0012761A">
        <w:rPr>
          <w:sz w:val="24"/>
          <w:szCs w:val="24"/>
        </w:rPr>
        <w:t>London  SW1P 4QP</w:t>
      </w:r>
    </w:p>
    <w:p w14:paraId="5EF61DF0" w14:textId="77777777" w:rsidR="0012761A" w:rsidRPr="0012761A" w:rsidRDefault="0012761A" w:rsidP="0012761A">
      <w:pPr>
        <w:jc w:val="both"/>
        <w:rPr>
          <w:sz w:val="24"/>
          <w:szCs w:val="24"/>
        </w:rPr>
      </w:pPr>
      <w:r w:rsidRPr="0012761A">
        <w:rPr>
          <w:sz w:val="24"/>
          <w:szCs w:val="24"/>
        </w:rPr>
        <w:t>Tel:  0345 015 4033</w:t>
      </w:r>
    </w:p>
    <w:p w14:paraId="5EF61DF1" w14:textId="33570F11" w:rsidR="0012761A" w:rsidRDefault="0012761A" w:rsidP="0012761A">
      <w:pPr>
        <w:jc w:val="both"/>
        <w:rPr>
          <w:rStyle w:val="Hyperlink"/>
          <w:sz w:val="24"/>
          <w:szCs w:val="24"/>
        </w:rPr>
      </w:pPr>
      <w:r w:rsidRPr="0012761A">
        <w:rPr>
          <w:sz w:val="24"/>
          <w:szCs w:val="24"/>
        </w:rPr>
        <w:lastRenderedPageBreak/>
        <w:t xml:space="preserve">Website:  </w:t>
      </w:r>
      <w:hyperlink r:id="rId32" w:history="1">
        <w:r w:rsidRPr="0012761A">
          <w:rPr>
            <w:rStyle w:val="Hyperlink"/>
            <w:sz w:val="24"/>
            <w:szCs w:val="24"/>
          </w:rPr>
          <w:t>www.ombudsman.org.uk</w:t>
        </w:r>
      </w:hyperlink>
    </w:p>
    <w:p w14:paraId="2DE9C0BD" w14:textId="77777777" w:rsidR="00687A8C" w:rsidRPr="0012761A" w:rsidRDefault="00687A8C" w:rsidP="0012761A">
      <w:pPr>
        <w:jc w:val="both"/>
        <w:rPr>
          <w:sz w:val="24"/>
          <w:szCs w:val="24"/>
        </w:rPr>
      </w:pPr>
    </w:p>
    <w:p w14:paraId="5EF61DF4" w14:textId="0D65F083" w:rsidR="0012761A" w:rsidRPr="003527A7" w:rsidRDefault="002E6784" w:rsidP="0012761A">
      <w:pPr>
        <w:rPr>
          <w:sz w:val="24"/>
          <w:szCs w:val="24"/>
          <w:lang w:val="en" w:eastAsia="en-GB"/>
        </w:rPr>
      </w:pPr>
      <w:r>
        <w:rPr>
          <w:rStyle w:val="Heading3Char"/>
          <w:rFonts w:ascii="Arial" w:hAnsi="Arial"/>
          <w:szCs w:val="24"/>
        </w:rPr>
        <w:t xml:space="preserve">12.1 </w:t>
      </w:r>
      <w:r w:rsidR="0012761A" w:rsidRPr="003527A7">
        <w:rPr>
          <w:rStyle w:val="Heading3Char"/>
          <w:rFonts w:ascii="Arial" w:hAnsi="Arial"/>
          <w:szCs w:val="24"/>
        </w:rPr>
        <w:t>Care Quality Commission</w:t>
      </w:r>
      <w:r w:rsidR="0012761A" w:rsidRPr="003527A7">
        <w:rPr>
          <w:sz w:val="24"/>
          <w:szCs w:val="24"/>
          <w:lang w:val="en" w:eastAsia="en-GB"/>
        </w:rPr>
        <w:t xml:space="preserve"> (CQC)</w:t>
      </w:r>
    </w:p>
    <w:p w14:paraId="5EF61DF5" w14:textId="77777777" w:rsidR="0012761A" w:rsidRPr="000B5C8E" w:rsidRDefault="0012761A" w:rsidP="00C4005B">
      <w:pPr>
        <w:rPr>
          <w:sz w:val="24"/>
          <w:szCs w:val="24"/>
          <w:lang w:val="en" w:eastAsia="en-GB"/>
        </w:rPr>
      </w:pPr>
      <w:r w:rsidRPr="0012761A">
        <w:rPr>
          <w:sz w:val="24"/>
          <w:szCs w:val="24"/>
          <w:lang w:val="en" w:eastAsia="en-GB"/>
        </w:rPr>
        <w:t xml:space="preserve">CQC regulates the health and adult social care services in England. They make sure that essential common quality standards are being met where care is provided and work towards the improvement of care services. They promote the rights and interests of people who use services and have a wide range of enforcement powers to </w:t>
      </w:r>
      <w:proofErr w:type="gramStart"/>
      <w:r w:rsidRPr="0012761A">
        <w:rPr>
          <w:sz w:val="24"/>
          <w:szCs w:val="24"/>
          <w:lang w:val="en" w:eastAsia="en-GB"/>
        </w:rPr>
        <w:t>take action</w:t>
      </w:r>
      <w:proofErr w:type="gramEnd"/>
      <w:r w:rsidRPr="0012761A">
        <w:rPr>
          <w:sz w:val="24"/>
          <w:szCs w:val="24"/>
          <w:lang w:val="en" w:eastAsia="en-GB"/>
        </w:rPr>
        <w:t xml:space="preserve"> on their behalf if services are unacceptably poor. </w:t>
      </w:r>
      <w:r w:rsidR="002E6784">
        <w:rPr>
          <w:sz w:val="24"/>
          <w:szCs w:val="24"/>
          <w:lang w:val="en" w:eastAsia="en-GB"/>
        </w:rPr>
        <w:t>Patients/relatives/</w:t>
      </w:r>
      <w:proofErr w:type="spellStart"/>
      <w:r w:rsidR="002E6784">
        <w:rPr>
          <w:sz w:val="24"/>
          <w:szCs w:val="24"/>
          <w:lang w:val="en" w:eastAsia="en-GB"/>
        </w:rPr>
        <w:t>carers</w:t>
      </w:r>
      <w:proofErr w:type="spellEnd"/>
      <w:r w:rsidR="002E6784">
        <w:rPr>
          <w:sz w:val="24"/>
          <w:szCs w:val="24"/>
          <w:lang w:val="en" w:eastAsia="en-GB"/>
        </w:rPr>
        <w:t xml:space="preserve"> can contact the </w:t>
      </w:r>
      <w:r w:rsidR="00C4005B" w:rsidRPr="00C4005B">
        <w:rPr>
          <w:sz w:val="24"/>
          <w:szCs w:val="24"/>
          <w:lang w:val="en" w:eastAsia="en-GB"/>
        </w:rPr>
        <w:t xml:space="preserve">Care Quality Commission </w:t>
      </w:r>
      <w:r w:rsidR="00C4005B">
        <w:rPr>
          <w:sz w:val="24"/>
          <w:szCs w:val="24"/>
          <w:lang w:val="en" w:eastAsia="en-GB"/>
        </w:rPr>
        <w:t xml:space="preserve">at </w:t>
      </w:r>
      <w:r w:rsidR="00C4005B" w:rsidRPr="00C4005B">
        <w:rPr>
          <w:sz w:val="24"/>
          <w:szCs w:val="24"/>
          <w:lang w:val="en" w:eastAsia="en-GB"/>
        </w:rPr>
        <w:t>National Customer Service Centre</w:t>
      </w:r>
      <w:r w:rsidR="00C4005B">
        <w:rPr>
          <w:sz w:val="24"/>
          <w:szCs w:val="24"/>
          <w:lang w:val="en" w:eastAsia="en-GB"/>
        </w:rPr>
        <w:t xml:space="preserve"> </w:t>
      </w:r>
      <w:r w:rsidR="00C4005B" w:rsidRPr="00C4005B">
        <w:rPr>
          <w:sz w:val="24"/>
          <w:szCs w:val="24"/>
          <w:lang w:val="en" w:eastAsia="en-GB"/>
        </w:rPr>
        <w:t xml:space="preserve">Citygate, </w:t>
      </w:r>
      <w:r w:rsidR="00C4005B" w:rsidRPr="000B5C8E">
        <w:rPr>
          <w:sz w:val="24"/>
          <w:szCs w:val="24"/>
          <w:lang w:val="en" w:eastAsia="en-GB"/>
        </w:rPr>
        <w:t>Gallowgate, Newcastle upon Tyne, NE1 4</w:t>
      </w:r>
      <w:proofErr w:type="gramStart"/>
      <w:r w:rsidR="00C4005B" w:rsidRPr="000B5C8E">
        <w:rPr>
          <w:sz w:val="24"/>
          <w:szCs w:val="24"/>
          <w:lang w:val="en" w:eastAsia="en-GB"/>
        </w:rPr>
        <w:t>PA  Telephone</w:t>
      </w:r>
      <w:proofErr w:type="gramEnd"/>
      <w:r w:rsidR="00C4005B" w:rsidRPr="000B5C8E">
        <w:rPr>
          <w:sz w:val="24"/>
          <w:szCs w:val="24"/>
          <w:lang w:val="en" w:eastAsia="en-GB"/>
        </w:rPr>
        <w:t>: 03000 616161</w:t>
      </w:r>
    </w:p>
    <w:p w14:paraId="5EF61DF6" w14:textId="77777777" w:rsidR="0059556B" w:rsidRPr="000B5C8E" w:rsidRDefault="0059556B" w:rsidP="0012761A">
      <w:pPr>
        <w:rPr>
          <w:sz w:val="24"/>
          <w:szCs w:val="24"/>
          <w:lang w:val="en" w:eastAsia="en-GB"/>
        </w:rPr>
      </w:pPr>
    </w:p>
    <w:p w14:paraId="5EF61DF8" w14:textId="35ED9C73" w:rsidR="003527A7" w:rsidRDefault="003527A7" w:rsidP="0012761A">
      <w:pPr>
        <w:pStyle w:val="Heading1"/>
      </w:pPr>
      <w:bookmarkStart w:id="58" w:name="_Toc259625241"/>
      <w:bookmarkStart w:id="59" w:name="_Toc101277991"/>
      <w:bookmarkStart w:id="60" w:name="_Toc259618903"/>
      <w:r>
        <w:t>1</w:t>
      </w:r>
      <w:r w:rsidR="00687A8C">
        <w:t xml:space="preserve">3. </w:t>
      </w:r>
      <w:r>
        <w:t>Trust procedure – Comments</w:t>
      </w:r>
      <w:bookmarkEnd w:id="58"/>
      <w:bookmarkEnd w:id="59"/>
    </w:p>
    <w:p w14:paraId="5EF61DF9" w14:textId="1732ABA4" w:rsidR="002E557C" w:rsidRPr="00C02D73" w:rsidRDefault="003527A7" w:rsidP="003527A7">
      <w:pPr>
        <w:rPr>
          <w:b/>
          <w:bCs w:val="0"/>
          <w:sz w:val="24"/>
          <w:szCs w:val="24"/>
          <w:lang w:eastAsia="en-GB"/>
        </w:rPr>
      </w:pPr>
      <w:r w:rsidRPr="00C02D73">
        <w:rPr>
          <w:bCs w:val="0"/>
          <w:sz w:val="24"/>
          <w:szCs w:val="24"/>
          <w:lang w:eastAsia="en-GB"/>
        </w:rPr>
        <w:t>It is important for the Trust to have in place a mechanism that allows feedback to be provided about the services we provide. To ensure we obtain information about peoples</w:t>
      </w:r>
      <w:r w:rsidR="00E25EED" w:rsidRPr="00C02D73">
        <w:rPr>
          <w:bCs w:val="0"/>
          <w:sz w:val="24"/>
          <w:szCs w:val="24"/>
          <w:lang w:eastAsia="en-GB"/>
        </w:rPr>
        <w:t>’</w:t>
      </w:r>
      <w:r w:rsidRPr="00C02D73">
        <w:rPr>
          <w:bCs w:val="0"/>
          <w:sz w:val="24"/>
          <w:szCs w:val="24"/>
          <w:lang w:eastAsia="en-GB"/>
        </w:rPr>
        <w:t xml:space="preserve"> experiences staff should advise patients, carers and visitors </w:t>
      </w:r>
      <w:r w:rsidR="002E557C" w:rsidRPr="00C02D73">
        <w:rPr>
          <w:bCs w:val="0"/>
          <w:sz w:val="24"/>
          <w:szCs w:val="24"/>
          <w:lang w:eastAsia="en-GB"/>
        </w:rPr>
        <w:t xml:space="preserve">of the Trust website address </w:t>
      </w:r>
      <w:hyperlink r:id="rId33" w:history="1">
        <w:r w:rsidR="002E557C" w:rsidRPr="00C02D73">
          <w:rPr>
            <w:sz w:val="24"/>
            <w:szCs w:val="24"/>
            <w:u w:val="single"/>
          </w:rPr>
          <w:t>http://www.derbyshirehealthcareft.nhs.uk/contact-us/feedback/online-feedback-form/</w:t>
        </w:r>
      </w:hyperlink>
      <w:r w:rsidR="00282152">
        <w:rPr>
          <w:sz w:val="24"/>
          <w:szCs w:val="24"/>
          <w:u w:val="single"/>
        </w:rPr>
        <w:t>. C</w:t>
      </w:r>
      <w:r w:rsidRPr="00C02D73">
        <w:rPr>
          <w:bCs w:val="0"/>
          <w:sz w:val="24"/>
          <w:szCs w:val="24"/>
          <w:lang w:eastAsia="en-GB"/>
        </w:rPr>
        <w:t xml:space="preserve">omments cards </w:t>
      </w:r>
      <w:r w:rsidR="00282152">
        <w:rPr>
          <w:bCs w:val="0"/>
          <w:sz w:val="24"/>
          <w:szCs w:val="24"/>
          <w:lang w:eastAsia="en-GB"/>
        </w:rPr>
        <w:t>are also available</w:t>
      </w:r>
      <w:r w:rsidRPr="00C02D73">
        <w:rPr>
          <w:bCs w:val="0"/>
          <w:sz w:val="24"/>
          <w:szCs w:val="24"/>
          <w:lang w:eastAsia="en-GB"/>
        </w:rPr>
        <w:t>. A nominate</w:t>
      </w:r>
      <w:r w:rsidR="002E557C" w:rsidRPr="00C02D73">
        <w:rPr>
          <w:bCs w:val="0"/>
          <w:sz w:val="24"/>
          <w:szCs w:val="24"/>
          <w:lang w:eastAsia="en-GB"/>
        </w:rPr>
        <w:t>d</w:t>
      </w:r>
      <w:r w:rsidRPr="00C02D73">
        <w:rPr>
          <w:bCs w:val="0"/>
          <w:sz w:val="24"/>
          <w:szCs w:val="24"/>
          <w:lang w:eastAsia="en-GB"/>
        </w:rPr>
        <w:t xml:space="preserve"> person collects the comments cards</w:t>
      </w:r>
      <w:r w:rsidR="002E557C" w:rsidRPr="00C02D73">
        <w:rPr>
          <w:bCs w:val="0"/>
          <w:sz w:val="24"/>
          <w:szCs w:val="24"/>
          <w:lang w:eastAsia="en-GB"/>
        </w:rPr>
        <w:t>,</w:t>
      </w:r>
      <w:r w:rsidRPr="00C02D73">
        <w:rPr>
          <w:bCs w:val="0"/>
          <w:sz w:val="24"/>
          <w:szCs w:val="24"/>
          <w:lang w:eastAsia="en-GB"/>
        </w:rPr>
        <w:t xml:space="preserve"> they </w:t>
      </w:r>
      <w:r w:rsidR="00282152">
        <w:rPr>
          <w:bCs w:val="0"/>
          <w:sz w:val="24"/>
          <w:szCs w:val="24"/>
          <w:lang w:eastAsia="en-GB"/>
        </w:rPr>
        <w:t>will be</w:t>
      </w:r>
      <w:r w:rsidRPr="00C02D73">
        <w:rPr>
          <w:bCs w:val="0"/>
          <w:sz w:val="24"/>
          <w:szCs w:val="24"/>
          <w:lang w:eastAsia="en-GB"/>
        </w:rPr>
        <w:t xml:space="preserve"> reviewed locally for any action to be taken. The information</w:t>
      </w:r>
      <w:r w:rsidR="00D7215C">
        <w:rPr>
          <w:bCs w:val="0"/>
          <w:sz w:val="24"/>
          <w:szCs w:val="24"/>
          <w:lang w:eastAsia="en-GB"/>
        </w:rPr>
        <w:t xml:space="preserve"> should then be </w:t>
      </w:r>
      <w:r w:rsidRPr="00C02D73">
        <w:rPr>
          <w:bCs w:val="0"/>
          <w:sz w:val="24"/>
          <w:szCs w:val="24"/>
          <w:lang w:eastAsia="en-GB"/>
        </w:rPr>
        <w:t xml:space="preserve">reported at team meetings on a monthly basis when actions are agreed and taken forward. The actions taken </w:t>
      </w:r>
      <w:r w:rsidR="002E557C" w:rsidRPr="00C02D73">
        <w:rPr>
          <w:bCs w:val="0"/>
          <w:sz w:val="24"/>
          <w:szCs w:val="24"/>
          <w:lang w:eastAsia="en-GB"/>
        </w:rPr>
        <w:t xml:space="preserve">should be </w:t>
      </w:r>
      <w:r w:rsidRPr="00C02D73">
        <w:rPr>
          <w:bCs w:val="0"/>
          <w:sz w:val="24"/>
          <w:szCs w:val="24"/>
          <w:lang w:eastAsia="en-GB"/>
        </w:rPr>
        <w:t xml:space="preserve">promoted </w:t>
      </w:r>
      <w:r w:rsidR="00D7215C">
        <w:rPr>
          <w:bCs w:val="0"/>
          <w:sz w:val="24"/>
          <w:szCs w:val="24"/>
          <w:lang w:eastAsia="en-GB"/>
        </w:rPr>
        <w:t xml:space="preserve">within teams </w:t>
      </w:r>
      <w:r w:rsidRPr="00C02D73">
        <w:rPr>
          <w:bCs w:val="0"/>
          <w:sz w:val="24"/>
          <w:szCs w:val="24"/>
          <w:lang w:eastAsia="en-GB"/>
        </w:rPr>
        <w:t>on the ‘You said - We did’ notices</w:t>
      </w:r>
      <w:r w:rsidRPr="00C02D73">
        <w:rPr>
          <w:b/>
          <w:bCs w:val="0"/>
          <w:sz w:val="24"/>
          <w:szCs w:val="24"/>
          <w:lang w:eastAsia="en-GB"/>
        </w:rPr>
        <w:t xml:space="preserve">. </w:t>
      </w:r>
    </w:p>
    <w:p w14:paraId="5EF61DFA" w14:textId="77777777" w:rsidR="003527A7" w:rsidRPr="000B5C8E" w:rsidRDefault="003527A7" w:rsidP="003527A7">
      <w:pPr>
        <w:rPr>
          <w:bCs w:val="0"/>
          <w:color w:val="000080"/>
          <w:sz w:val="24"/>
          <w:szCs w:val="24"/>
          <w:lang w:eastAsia="en-GB"/>
        </w:rPr>
      </w:pPr>
    </w:p>
    <w:p w14:paraId="5EF61DFC" w14:textId="00256D6E" w:rsidR="003527A7" w:rsidRDefault="003527A7" w:rsidP="003527A7">
      <w:pPr>
        <w:pStyle w:val="Heading1"/>
      </w:pPr>
      <w:bookmarkStart w:id="61" w:name="_Toc259625242"/>
      <w:bookmarkStart w:id="62" w:name="_Toc101277992"/>
      <w:r>
        <w:t>1</w:t>
      </w:r>
      <w:r w:rsidR="00687A8C">
        <w:t xml:space="preserve">4. </w:t>
      </w:r>
      <w:r>
        <w:t>Trust procedure - Compliments</w:t>
      </w:r>
      <w:bookmarkEnd w:id="61"/>
      <w:bookmarkEnd w:id="62"/>
    </w:p>
    <w:p w14:paraId="5EF61DFD" w14:textId="77777777" w:rsidR="0035032F" w:rsidRPr="000B5C8E" w:rsidRDefault="003527A7" w:rsidP="003527A7">
      <w:pPr>
        <w:rPr>
          <w:bCs w:val="0"/>
          <w:sz w:val="24"/>
          <w:szCs w:val="24"/>
          <w:lang w:eastAsia="en-GB"/>
        </w:rPr>
      </w:pPr>
      <w:r w:rsidRPr="003527A7">
        <w:rPr>
          <w:bCs w:val="0"/>
          <w:sz w:val="24"/>
          <w:szCs w:val="24"/>
          <w:lang w:eastAsia="en-GB"/>
        </w:rPr>
        <w:t xml:space="preserve">It is important for the Trust to have in place a mechanism that allows positive feedback to be provided about the services we provide. To ensure that we capture this information staff </w:t>
      </w:r>
      <w:r w:rsidR="002E557C">
        <w:rPr>
          <w:bCs w:val="0"/>
          <w:sz w:val="24"/>
          <w:szCs w:val="24"/>
          <w:lang w:eastAsia="en-GB"/>
        </w:rPr>
        <w:t xml:space="preserve">should </w:t>
      </w:r>
      <w:r w:rsidRPr="003527A7">
        <w:rPr>
          <w:bCs w:val="0"/>
          <w:sz w:val="24"/>
          <w:szCs w:val="24"/>
          <w:lang w:eastAsia="en-GB"/>
        </w:rPr>
        <w:t xml:space="preserve">report any verbal or written compliments using </w:t>
      </w:r>
      <w:r w:rsidR="0035032F">
        <w:rPr>
          <w:bCs w:val="0"/>
          <w:sz w:val="24"/>
          <w:szCs w:val="24"/>
          <w:lang w:eastAsia="en-GB"/>
        </w:rPr>
        <w:t>Datix Web</w:t>
      </w:r>
      <w:r w:rsidRPr="003527A7">
        <w:rPr>
          <w:bCs w:val="0"/>
          <w:sz w:val="24"/>
          <w:szCs w:val="24"/>
          <w:lang w:eastAsia="en-GB"/>
        </w:rPr>
        <w:t xml:space="preserve">. Numbers and types of </w:t>
      </w:r>
      <w:r w:rsidRPr="00C02D73">
        <w:rPr>
          <w:bCs w:val="0"/>
          <w:sz w:val="24"/>
          <w:szCs w:val="24"/>
          <w:lang w:eastAsia="en-GB"/>
        </w:rPr>
        <w:t xml:space="preserve">compliments received will be reported at team meetings on a </w:t>
      </w:r>
      <w:r w:rsidRPr="000B5C8E">
        <w:rPr>
          <w:bCs w:val="0"/>
          <w:sz w:val="24"/>
          <w:szCs w:val="24"/>
          <w:lang w:eastAsia="en-GB"/>
        </w:rPr>
        <w:t xml:space="preserve">monthly basis. </w:t>
      </w:r>
    </w:p>
    <w:p w14:paraId="0802771F" w14:textId="5B20F32B" w:rsidR="00B1030E" w:rsidRDefault="00B1030E" w:rsidP="0012761A">
      <w:pPr>
        <w:pStyle w:val="Heading1"/>
        <w:rPr>
          <w:sz w:val="24"/>
          <w:szCs w:val="24"/>
        </w:rPr>
      </w:pPr>
      <w:bookmarkStart w:id="63" w:name="_Toc259625243"/>
    </w:p>
    <w:p w14:paraId="5EF61DFF" w14:textId="49288E4A" w:rsidR="0012761A" w:rsidRPr="00C02D73" w:rsidRDefault="003527A7" w:rsidP="0012761A">
      <w:pPr>
        <w:pStyle w:val="Heading1"/>
      </w:pPr>
      <w:bookmarkStart w:id="64" w:name="_Toc101277993"/>
      <w:r w:rsidRPr="00C02D73">
        <w:t>1</w:t>
      </w:r>
      <w:r w:rsidR="00687A8C">
        <w:t>5.</w:t>
      </w:r>
      <w:bookmarkEnd w:id="60"/>
      <w:bookmarkEnd w:id="63"/>
      <w:r w:rsidR="00687A8C">
        <w:t xml:space="preserve"> </w:t>
      </w:r>
      <w:r w:rsidR="00492DB2" w:rsidRPr="00C02D73">
        <w:t>Process by which organisation aims to improve</w:t>
      </w:r>
      <w:bookmarkEnd w:id="64"/>
    </w:p>
    <w:p w14:paraId="5EF61E00" w14:textId="77777777" w:rsidR="0012761A" w:rsidRPr="00C02D73" w:rsidRDefault="0012761A" w:rsidP="00B0089E">
      <w:pPr>
        <w:numPr>
          <w:ilvl w:val="0"/>
          <w:numId w:val="6"/>
        </w:numPr>
        <w:tabs>
          <w:tab w:val="clear" w:pos="720"/>
          <w:tab w:val="num" w:pos="284"/>
        </w:tabs>
        <w:ind w:left="284" w:hanging="284"/>
        <w:rPr>
          <w:sz w:val="24"/>
          <w:szCs w:val="24"/>
        </w:rPr>
      </w:pPr>
      <w:r w:rsidRPr="00C02D73">
        <w:rPr>
          <w:sz w:val="24"/>
          <w:szCs w:val="24"/>
        </w:rPr>
        <w:t xml:space="preserve">The Patient Experience Team will maintain a database of all concerns, complaints and compliments received by the Trust. </w:t>
      </w:r>
    </w:p>
    <w:p w14:paraId="5EF61E01" w14:textId="77777777" w:rsidR="0012761A" w:rsidRPr="00C02D73" w:rsidRDefault="0012761A" w:rsidP="00B0089E">
      <w:pPr>
        <w:numPr>
          <w:ilvl w:val="0"/>
          <w:numId w:val="6"/>
        </w:numPr>
        <w:tabs>
          <w:tab w:val="clear" w:pos="720"/>
          <w:tab w:val="num" w:pos="284"/>
        </w:tabs>
        <w:ind w:left="284" w:hanging="284"/>
        <w:rPr>
          <w:sz w:val="24"/>
          <w:szCs w:val="24"/>
        </w:rPr>
      </w:pPr>
      <w:r w:rsidRPr="00C02D73">
        <w:rPr>
          <w:sz w:val="24"/>
          <w:szCs w:val="24"/>
        </w:rPr>
        <w:t xml:space="preserve">Reports will be produced </w:t>
      </w:r>
      <w:r w:rsidR="009847BD" w:rsidRPr="00C02D73">
        <w:rPr>
          <w:sz w:val="24"/>
          <w:szCs w:val="24"/>
        </w:rPr>
        <w:t xml:space="preserve">quarterly </w:t>
      </w:r>
      <w:r w:rsidRPr="00C02D73">
        <w:rPr>
          <w:sz w:val="24"/>
          <w:szCs w:val="24"/>
        </w:rPr>
        <w:t xml:space="preserve">for the </w:t>
      </w:r>
      <w:r w:rsidR="009847BD" w:rsidRPr="00C02D73">
        <w:rPr>
          <w:sz w:val="24"/>
          <w:szCs w:val="24"/>
        </w:rPr>
        <w:t xml:space="preserve">Patient Experience Committee </w:t>
      </w:r>
      <w:r w:rsidRPr="00C02D73">
        <w:rPr>
          <w:sz w:val="24"/>
          <w:szCs w:val="24"/>
        </w:rPr>
        <w:t>highlighting trends and themes</w:t>
      </w:r>
      <w:r w:rsidRPr="00C02D73">
        <w:rPr>
          <w:bCs w:val="0"/>
          <w:sz w:val="24"/>
          <w:szCs w:val="24"/>
        </w:rPr>
        <w:t>. Reports will include information on complaints assessed by the Health Service Ombudsman</w:t>
      </w:r>
    </w:p>
    <w:p w14:paraId="5EF61E02" w14:textId="3A1292F1" w:rsidR="0012761A" w:rsidRPr="00C02D73" w:rsidRDefault="0012761A" w:rsidP="00B0089E">
      <w:pPr>
        <w:numPr>
          <w:ilvl w:val="0"/>
          <w:numId w:val="2"/>
        </w:numPr>
        <w:tabs>
          <w:tab w:val="num" w:pos="284"/>
        </w:tabs>
        <w:ind w:left="284"/>
        <w:rPr>
          <w:sz w:val="24"/>
          <w:szCs w:val="24"/>
        </w:rPr>
      </w:pPr>
      <w:r w:rsidRPr="00C02D73">
        <w:rPr>
          <w:sz w:val="24"/>
          <w:szCs w:val="24"/>
        </w:rPr>
        <w:t>Monthly reports showing concerns, complaints and compliments will be produced for the General Managers</w:t>
      </w:r>
      <w:r w:rsidR="00476CB0" w:rsidRPr="00C02D73">
        <w:rPr>
          <w:sz w:val="24"/>
          <w:szCs w:val="24"/>
        </w:rPr>
        <w:t xml:space="preserve"> and </w:t>
      </w:r>
      <w:r w:rsidR="00687A8C">
        <w:rPr>
          <w:sz w:val="24"/>
          <w:szCs w:val="24"/>
        </w:rPr>
        <w:t>Heads of Nursing</w:t>
      </w:r>
      <w:r w:rsidRPr="00C02D73">
        <w:rPr>
          <w:sz w:val="24"/>
          <w:szCs w:val="24"/>
        </w:rPr>
        <w:t xml:space="preserve">.   </w:t>
      </w:r>
    </w:p>
    <w:p w14:paraId="5EF61E03" w14:textId="77777777" w:rsidR="0012761A" w:rsidRPr="00C02D73" w:rsidRDefault="0012761A" w:rsidP="00B0089E">
      <w:pPr>
        <w:numPr>
          <w:ilvl w:val="0"/>
          <w:numId w:val="2"/>
        </w:numPr>
        <w:tabs>
          <w:tab w:val="num" w:pos="284"/>
        </w:tabs>
        <w:ind w:left="284"/>
        <w:rPr>
          <w:sz w:val="24"/>
          <w:szCs w:val="24"/>
        </w:rPr>
      </w:pPr>
      <w:r w:rsidRPr="00C02D73">
        <w:rPr>
          <w:bCs w:val="0"/>
          <w:sz w:val="24"/>
          <w:szCs w:val="24"/>
        </w:rPr>
        <w:t xml:space="preserve">Annual reports will be submitted to the Trust Board and the Department of Health.  </w:t>
      </w:r>
    </w:p>
    <w:p w14:paraId="5EF61E04" w14:textId="77777777" w:rsidR="0012761A" w:rsidRPr="00C02D73" w:rsidRDefault="0012761A" w:rsidP="00B0089E">
      <w:pPr>
        <w:numPr>
          <w:ilvl w:val="0"/>
          <w:numId w:val="2"/>
        </w:numPr>
        <w:tabs>
          <w:tab w:val="num" w:pos="284"/>
        </w:tabs>
        <w:ind w:left="284"/>
        <w:rPr>
          <w:sz w:val="24"/>
          <w:szCs w:val="24"/>
        </w:rPr>
      </w:pPr>
      <w:r w:rsidRPr="00C02D73">
        <w:rPr>
          <w:sz w:val="24"/>
          <w:szCs w:val="24"/>
        </w:rPr>
        <w:t xml:space="preserve">The Complaints team are responsible for monitoring data quality.  </w:t>
      </w:r>
    </w:p>
    <w:p w14:paraId="5EF61E06" w14:textId="77777777" w:rsidR="004E5155" w:rsidRPr="00C02D73" w:rsidRDefault="004E5155" w:rsidP="004E5155">
      <w:pPr>
        <w:rPr>
          <w:sz w:val="24"/>
          <w:szCs w:val="24"/>
        </w:rPr>
      </w:pPr>
    </w:p>
    <w:p w14:paraId="5EF61E07" w14:textId="492044D4" w:rsidR="0012761A" w:rsidRPr="00C02D73" w:rsidRDefault="00687A8C" w:rsidP="00492DB2">
      <w:pPr>
        <w:pStyle w:val="BodyText"/>
        <w:rPr>
          <w:rFonts w:ascii="Arial" w:hAnsi="Arial"/>
          <w:b/>
        </w:rPr>
      </w:pPr>
      <w:bookmarkStart w:id="65" w:name="_Toc259618904"/>
      <w:bookmarkStart w:id="66" w:name="_Toc259625244"/>
      <w:r>
        <w:rPr>
          <w:rFonts w:ascii="Arial" w:hAnsi="Arial"/>
          <w:b/>
        </w:rPr>
        <w:t xml:space="preserve">15.1 </w:t>
      </w:r>
      <w:r w:rsidR="0012761A" w:rsidRPr="00C02D73">
        <w:rPr>
          <w:rFonts w:ascii="Arial" w:hAnsi="Arial"/>
          <w:b/>
        </w:rPr>
        <w:t>Organisational learning</w:t>
      </w:r>
      <w:bookmarkEnd w:id="65"/>
      <w:bookmarkEnd w:id="66"/>
    </w:p>
    <w:p w14:paraId="5EF61E08" w14:textId="77777777" w:rsidR="00766C4E" w:rsidRPr="00C02D73" w:rsidRDefault="00766C4E" w:rsidP="0012761A">
      <w:pPr>
        <w:rPr>
          <w:sz w:val="24"/>
          <w:szCs w:val="24"/>
        </w:rPr>
      </w:pPr>
      <w:r w:rsidRPr="00C02D73">
        <w:rPr>
          <w:sz w:val="24"/>
          <w:szCs w:val="24"/>
        </w:rPr>
        <w:t xml:space="preserve">The information provided will be analysed and reports produced on a quarterly basis for Divisional General Managers, Patient Experience Committee and Trust Board. </w:t>
      </w:r>
    </w:p>
    <w:p w14:paraId="5EF61E09" w14:textId="77777777" w:rsidR="00766C4E" w:rsidRPr="00C02D73" w:rsidRDefault="00766C4E" w:rsidP="0012761A">
      <w:pPr>
        <w:rPr>
          <w:sz w:val="24"/>
          <w:szCs w:val="24"/>
        </w:rPr>
      </w:pPr>
    </w:p>
    <w:p w14:paraId="5EF61E0A" w14:textId="64B4EE0A" w:rsidR="004E5155" w:rsidRPr="00C02D73" w:rsidRDefault="0012761A" w:rsidP="004E5155">
      <w:pPr>
        <w:rPr>
          <w:sz w:val="24"/>
          <w:szCs w:val="24"/>
        </w:rPr>
      </w:pPr>
      <w:r w:rsidRPr="00C02D73">
        <w:rPr>
          <w:sz w:val="24"/>
          <w:szCs w:val="24"/>
        </w:rPr>
        <w:t xml:space="preserve">Organisational Learning will take place through </w:t>
      </w:r>
      <w:r w:rsidR="00476CB0" w:rsidRPr="00C02D73">
        <w:rPr>
          <w:sz w:val="24"/>
          <w:szCs w:val="24"/>
        </w:rPr>
        <w:t xml:space="preserve">Practice Matters and also through the thematic reviews undertaken by the </w:t>
      </w:r>
      <w:r w:rsidR="00687A8C">
        <w:rPr>
          <w:sz w:val="24"/>
          <w:szCs w:val="24"/>
        </w:rPr>
        <w:t>Heads of Nursing</w:t>
      </w:r>
      <w:r w:rsidR="00476CB0" w:rsidRPr="00C02D73">
        <w:rPr>
          <w:sz w:val="24"/>
          <w:szCs w:val="24"/>
        </w:rPr>
        <w:t>.</w:t>
      </w:r>
      <w:r w:rsidR="004E5155" w:rsidRPr="00C02D73">
        <w:rPr>
          <w:sz w:val="24"/>
          <w:szCs w:val="24"/>
        </w:rPr>
        <w:t xml:space="preserve"> Themes and Trends will be reviewed collectively from the information presented to the Patient Experience Committee and key topics identified for action by the </w:t>
      </w:r>
      <w:r w:rsidR="00687A8C">
        <w:rPr>
          <w:sz w:val="24"/>
          <w:szCs w:val="24"/>
        </w:rPr>
        <w:t>Heads of Nursing</w:t>
      </w:r>
      <w:r w:rsidR="004E5155" w:rsidRPr="00C02D73">
        <w:rPr>
          <w:sz w:val="24"/>
          <w:szCs w:val="24"/>
        </w:rPr>
        <w:t xml:space="preserve">. </w:t>
      </w:r>
      <w:r w:rsidR="00687A8C">
        <w:rPr>
          <w:sz w:val="24"/>
          <w:szCs w:val="24"/>
        </w:rPr>
        <w:t xml:space="preserve">Heads of </w:t>
      </w:r>
      <w:r w:rsidR="00687A8C">
        <w:rPr>
          <w:sz w:val="24"/>
          <w:szCs w:val="24"/>
        </w:rPr>
        <w:lastRenderedPageBreak/>
        <w:t>Nursing</w:t>
      </w:r>
      <w:r w:rsidR="004E5155" w:rsidRPr="00C02D73">
        <w:rPr>
          <w:sz w:val="24"/>
          <w:szCs w:val="24"/>
        </w:rPr>
        <w:t xml:space="preserve"> will discuss the topics and action required/taken within the relevant operational divisional meetings and </w:t>
      </w:r>
      <w:r w:rsidR="0069190C" w:rsidRPr="00C02D73">
        <w:rPr>
          <w:sz w:val="24"/>
          <w:szCs w:val="24"/>
        </w:rPr>
        <w:t>report this in</w:t>
      </w:r>
      <w:r w:rsidR="004E5155" w:rsidRPr="00C02D73">
        <w:rPr>
          <w:sz w:val="24"/>
          <w:szCs w:val="24"/>
        </w:rPr>
        <w:t xml:space="preserve"> the next Patient Experience Committee report. The </w:t>
      </w:r>
      <w:r w:rsidR="00ED009B" w:rsidRPr="00ED009B">
        <w:rPr>
          <w:sz w:val="24"/>
          <w:szCs w:val="24"/>
        </w:rPr>
        <w:t>Assistant Director of Clinical Professional Practice</w:t>
      </w:r>
      <w:r w:rsidR="004E5155" w:rsidRPr="00C02D73">
        <w:rPr>
          <w:sz w:val="24"/>
          <w:szCs w:val="24"/>
        </w:rPr>
        <w:t xml:space="preserve"> will report on the overarching Trust learning from the actions taken.</w:t>
      </w:r>
    </w:p>
    <w:p w14:paraId="5EF61E0B" w14:textId="77777777" w:rsidR="0012761A" w:rsidRPr="00C02D73" w:rsidRDefault="0012761A" w:rsidP="0012761A">
      <w:pPr>
        <w:rPr>
          <w:sz w:val="24"/>
          <w:szCs w:val="24"/>
        </w:rPr>
      </w:pPr>
    </w:p>
    <w:p w14:paraId="5EF61E0D" w14:textId="79E32527" w:rsidR="0012761A" w:rsidRDefault="00492DB2" w:rsidP="0012761A">
      <w:pPr>
        <w:pStyle w:val="Heading1"/>
      </w:pPr>
      <w:bookmarkStart w:id="67" w:name="_Toc259618906"/>
      <w:bookmarkStart w:id="68" w:name="_Toc259625246"/>
      <w:bookmarkStart w:id="69" w:name="_Toc101277994"/>
      <w:r w:rsidRPr="00C02D73">
        <w:t>1</w:t>
      </w:r>
      <w:r w:rsidR="00187DA9">
        <w:t xml:space="preserve">6. </w:t>
      </w:r>
      <w:r w:rsidR="0012761A" w:rsidRPr="00C02D73">
        <w:t>References and associated documentation</w:t>
      </w:r>
      <w:bookmarkEnd w:id="67"/>
      <w:bookmarkEnd w:id="68"/>
      <w:bookmarkEnd w:id="69"/>
    </w:p>
    <w:p w14:paraId="1A154FF7" w14:textId="77777777" w:rsidR="00984280" w:rsidRPr="00984280" w:rsidRDefault="00984280" w:rsidP="00984280"/>
    <w:p w14:paraId="5EF61E10" w14:textId="77777777" w:rsidR="0012761A" w:rsidRPr="00C02D73" w:rsidRDefault="0012761A" w:rsidP="00476CB0">
      <w:pPr>
        <w:jc w:val="both"/>
        <w:rPr>
          <w:sz w:val="24"/>
          <w:szCs w:val="24"/>
          <w:lang w:val="en-US"/>
        </w:rPr>
      </w:pPr>
      <w:r w:rsidRPr="00C02D73">
        <w:rPr>
          <w:sz w:val="24"/>
          <w:szCs w:val="24"/>
          <w:lang w:val="en-US"/>
        </w:rPr>
        <w:t xml:space="preserve">The Local Authority Social Services and National Health Service Complaints </w:t>
      </w:r>
    </w:p>
    <w:p w14:paraId="5EF61E11" w14:textId="22EB7D79" w:rsidR="0012761A" w:rsidRDefault="0012761A" w:rsidP="00476CB0">
      <w:pPr>
        <w:jc w:val="both"/>
        <w:rPr>
          <w:sz w:val="24"/>
          <w:szCs w:val="24"/>
          <w:lang w:val="en-US"/>
        </w:rPr>
      </w:pPr>
      <w:r w:rsidRPr="00C02D73">
        <w:rPr>
          <w:sz w:val="24"/>
          <w:szCs w:val="24"/>
          <w:lang w:val="en-US"/>
        </w:rPr>
        <w:t xml:space="preserve">(England) Regulations 2009 </w:t>
      </w:r>
    </w:p>
    <w:p w14:paraId="5EF61E12" w14:textId="77777777" w:rsidR="0012761A" w:rsidRPr="0012761A" w:rsidRDefault="0012761A" w:rsidP="00476CB0">
      <w:pPr>
        <w:rPr>
          <w:sz w:val="24"/>
          <w:szCs w:val="24"/>
          <w:lang w:val="en-US"/>
        </w:rPr>
      </w:pPr>
      <w:r w:rsidRPr="0012761A">
        <w:rPr>
          <w:sz w:val="24"/>
          <w:szCs w:val="24"/>
          <w:lang w:val="en-US"/>
        </w:rPr>
        <w:t xml:space="preserve">Listening, responding, Improving- A guide to better customer care </w:t>
      </w:r>
    </w:p>
    <w:p w14:paraId="5EF61E14" w14:textId="77777777" w:rsidR="0012761A" w:rsidRPr="0012761A" w:rsidRDefault="0012761A" w:rsidP="00476CB0">
      <w:pPr>
        <w:rPr>
          <w:sz w:val="24"/>
          <w:szCs w:val="24"/>
          <w:lang w:val="en-US"/>
        </w:rPr>
      </w:pPr>
      <w:r w:rsidRPr="0012761A">
        <w:rPr>
          <w:sz w:val="24"/>
          <w:szCs w:val="24"/>
          <w:lang w:val="en-US"/>
        </w:rPr>
        <w:t xml:space="preserve">Ombudsman Principles of Good Administration </w:t>
      </w:r>
    </w:p>
    <w:p w14:paraId="5EF61E15" w14:textId="77777777" w:rsidR="0012761A" w:rsidRPr="0012761A" w:rsidRDefault="0012761A" w:rsidP="00476CB0">
      <w:pPr>
        <w:pStyle w:val="Default"/>
        <w:ind w:right="-180"/>
        <w:rPr>
          <w:i/>
        </w:rPr>
      </w:pPr>
      <w:r w:rsidRPr="0012761A">
        <w:t xml:space="preserve">Ombudsman Principles of Good Complaint Handling </w:t>
      </w:r>
      <w:r w:rsidRPr="0012761A">
        <w:rPr>
          <w:i/>
        </w:rPr>
        <w:t xml:space="preserve"> </w:t>
      </w:r>
    </w:p>
    <w:p w14:paraId="5EF61E16" w14:textId="77777777" w:rsidR="0012761A" w:rsidRPr="0012761A" w:rsidRDefault="0012761A" w:rsidP="00476CB0">
      <w:pPr>
        <w:jc w:val="both"/>
        <w:rPr>
          <w:sz w:val="24"/>
          <w:szCs w:val="24"/>
        </w:rPr>
      </w:pPr>
      <w:r w:rsidRPr="0012761A">
        <w:rPr>
          <w:sz w:val="24"/>
          <w:szCs w:val="24"/>
        </w:rPr>
        <w:t xml:space="preserve">Ombudsman Principles for Remedy </w:t>
      </w:r>
    </w:p>
    <w:p w14:paraId="5EF61E17" w14:textId="77777777" w:rsidR="0012761A" w:rsidRPr="0012761A" w:rsidRDefault="0012761A" w:rsidP="00476CB0">
      <w:pPr>
        <w:rPr>
          <w:i/>
          <w:sz w:val="24"/>
          <w:szCs w:val="24"/>
        </w:rPr>
      </w:pPr>
      <w:r w:rsidRPr="0012761A">
        <w:rPr>
          <w:sz w:val="24"/>
          <w:szCs w:val="24"/>
        </w:rPr>
        <w:t>Trust Being Open Policy</w:t>
      </w:r>
    </w:p>
    <w:p w14:paraId="5EF61E19" w14:textId="4A1670E1" w:rsidR="0012761A" w:rsidRDefault="0012761A" w:rsidP="00476CB0">
      <w:pPr>
        <w:rPr>
          <w:bCs w:val="0"/>
          <w:sz w:val="24"/>
          <w:szCs w:val="24"/>
        </w:rPr>
      </w:pPr>
      <w:r w:rsidRPr="0012761A">
        <w:rPr>
          <w:bCs w:val="0"/>
          <w:sz w:val="24"/>
          <w:szCs w:val="24"/>
        </w:rPr>
        <w:t xml:space="preserve">Agreement for the Joint Handling of Health and Social Care Complaints Derbyshire Wide </w:t>
      </w:r>
    </w:p>
    <w:p w14:paraId="59F54D91" w14:textId="32AD87BF" w:rsidR="00745FE4" w:rsidRDefault="00745FE4" w:rsidP="00476CB0">
      <w:pPr>
        <w:rPr>
          <w:bCs w:val="0"/>
          <w:sz w:val="24"/>
          <w:szCs w:val="24"/>
        </w:rPr>
      </w:pPr>
    </w:p>
    <w:p w14:paraId="463D7C95" w14:textId="3FE143EF" w:rsidR="00745FE4" w:rsidRDefault="00745FE4" w:rsidP="00476CB0">
      <w:pPr>
        <w:rPr>
          <w:bCs w:val="0"/>
          <w:sz w:val="24"/>
          <w:szCs w:val="24"/>
        </w:rPr>
      </w:pPr>
    </w:p>
    <w:p w14:paraId="3FF7FF91" w14:textId="28142C0D" w:rsidR="00745FE4" w:rsidRDefault="00745FE4" w:rsidP="00476CB0">
      <w:pPr>
        <w:rPr>
          <w:bCs w:val="0"/>
          <w:sz w:val="24"/>
          <w:szCs w:val="24"/>
        </w:rPr>
      </w:pPr>
    </w:p>
    <w:p w14:paraId="28EAC86A" w14:textId="52174E3E" w:rsidR="00745FE4" w:rsidRDefault="00745FE4" w:rsidP="00476CB0">
      <w:pPr>
        <w:rPr>
          <w:bCs w:val="0"/>
          <w:sz w:val="24"/>
          <w:szCs w:val="24"/>
        </w:rPr>
      </w:pPr>
    </w:p>
    <w:p w14:paraId="63218227" w14:textId="178B0603" w:rsidR="00745FE4" w:rsidRDefault="00745FE4" w:rsidP="00476CB0">
      <w:pPr>
        <w:rPr>
          <w:bCs w:val="0"/>
          <w:sz w:val="24"/>
          <w:szCs w:val="24"/>
        </w:rPr>
      </w:pPr>
    </w:p>
    <w:p w14:paraId="4B724D86" w14:textId="7B14DC80" w:rsidR="00745FE4" w:rsidRDefault="00745FE4" w:rsidP="00476CB0">
      <w:pPr>
        <w:rPr>
          <w:bCs w:val="0"/>
          <w:sz w:val="24"/>
          <w:szCs w:val="24"/>
        </w:rPr>
      </w:pPr>
    </w:p>
    <w:p w14:paraId="6A5C1DFF" w14:textId="6AF7B772" w:rsidR="00745FE4" w:rsidRDefault="00745FE4" w:rsidP="00476CB0">
      <w:pPr>
        <w:rPr>
          <w:bCs w:val="0"/>
          <w:sz w:val="24"/>
          <w:szCs w:val="24"/>
        </w:rPr>
      </w:pPr>
    </w:p>
    <w:p w14:paraId="3C457B43" w14:textId="50969414" w:rsidR="00745FE4" w:rsidRDefault="00745FE4" w:rsidP="00476CB0">
      <w:pPr>
        <w:rPr>
          <w:bCs w:val="0"/>
          <w:sz w:val="24"/>
          <w:szCs w:val="24"/>
        </w:rPr>
      </w:pPr>
    </w:p>
    <w:p w14:paraId="3BBB9BD5" w14:textId="275608AE" w:rsidR="00745FE4" w:rsidRDefault="00745FE4" w:rsidP="00476CB0">
      <w:pPr>
        <w:rPr>
          <w:bCs w:val="0"/>
          <w:sz w:val="24"/>
          <w:szCs w:val="24"/>
        </w:rPr>
      </w:pPr>
    </w:p>
    <w:p w14:paraId="2A97CDEF" w14:textId="77777777" w:rsidR="00745FE4" w:rsidRPr="0012761A" w:rsidRDefault="00745FE4" w:rsidP="00476CB0">
      <w:pPr>
        <w:rPr>
          <w:bCs w:val="0"/>
          <w:sz w:val="24"/>
          <w:szCs w:val="24"/>
        </w:rPr>
      </w:pPr>
    </w:p>
    <w:p w14:paraId="5EF61E1B" w14:textId="77777777" w:rsidR="0012761A" w:rsidRPr="007461DD" w:rsidRDefault="0012761A" w:rsidP="0012761A">
      <w:pPr>
        <w:rPr>
          <w:sz w:val="22"/>
        </w:rPr>
      </w:pPr>
    </w:p>
    <w:p w14:paraId="5EF61E1C" w14:textId="77777777" w:rsidR="005D41DF" w:rsidRDefault="005D41DF" w:rsidP="00DA6C01">
      <w:pPr>
        <w:autoSpaceDE w:val="0"/>
        <w:autoSpaceDN w:val="0"/>
        <w:adjustRightInd w:val="0"/>
        <w:rPr>
          <w:rFonts w:ascii="Helvetica-Bold" w:hAnsi="Helvetica-Bold" w:cs="Helvetica-Bold"/>
          <w:b/>
          <w:bCs w:val="0"/>
          <w:sz w:val="16"/>
          <w:szCs w:val="16"/>
        </w:rPr>
      </w:pPr>
    </w:p>
    <w:p w14:paraId="5EF61E1D" w14:textId="77777777" w:rsidR="0069190C" w:rsidRDefault="0069190C" w:rsidP="00DA6C01">
      <w:pPr>
        <w:autoSpaceDE w:val="0"/>
        <w:autoSpaceDN w:val="0"/>
        <w:adjustRightInd w:val="0"/>
        <w:rPr>
          <w:rFonts w:ascii="Helvetica-Bold" w:hAnsi="Helvetica-Bold" w:cs="Helvetica-Bold"/>
          <w:b/>
          <w:bCs w:val="0"/>
          <w:sz w:val="16"/>
          <w:szCs w:val="16"/>
        </w:rPr>
      </w:pPr>
    </w:p>
    <w:p w14:paraId="5EF61E1E" w14:textId="77777777" w:rsidR="0069190C" w:rsidRDefault="0069190C" w:rsidP="00DA6C01">
      <w:pPr>
        <w:autoSpaceDE w:val="0"/>
        <w:autoSpaceDN w:val="0"/>
        <w:adjustRightInd w:val="0"/>
        <w:rPr>
          <w:rFonts w:ascii="Helvetica-Bold" w:hAnsi="Helvetica-Bold" w:cs="Helvetica-Bold"/>
          <w:b/>
          <w:bCs w:val="0"/>
          <w:sz w:val="16"/>
          <w:szCs w:val="16"/>
        </w:rPr>
      </w:pPr>
    </w:p>
    <w:p w14:paraId="5EF61E1F" w14:textId="77777777" w:rsidR="0069190C" w:rsidRDefault="0069190C" w:rsidP="00DA6C01">
      <w:pPr>
        <w:autoSpaceDE w:val="0"/>
        <w:autoSpaceDN w:val="0"/>
        <w:adjustRightInd w:val="0"/>
        <w:rPr>
          <w:rFonts w:ascii="Helvetica-Bold" w:hAnsi="Helvetica-Bold" w:cs="Helvetica-Bold"/>
          <w:b/>
          <w:bCs w:val="0"/>
          <w:sz w:val="16"/>
          <w:szCs w:val="16"/>
        </w:rPr>
      </w:pPr>
    </w:p>
    <w:p w14:paraId="5EF61E20" w14:textId="77777777" w:rsidR="0069190C" w:rsidRDefault="0069190C" w:rsidP="00DA6C01">
      <w:pPr>
        <w:autoSpaceDE w:val="0"/>
        <w:autoSpaceDN w:val="0"/>
        <w:adjustRightInd w:val="0"/>
        <w:rPr>
          <w:rFonts w:ascii="Helvetica-Bold" w:hAnsi="Helvetica-Bold" w:cs="Helvetica-Bold"/>
          <w:b/>
          <w:bCs w:val="0"/>
          <w:sz w:val="16"/>
          <w:szCs w:val="16"/>
        </w:rPr>
      </w:pPr>
    </w:p>
    <w:p w14:paraId="5EF61E21" w14:textId="77777777" w:rsidR="0069190C" w:rsidRDefault="0069190C" w:rsidP="00DA6C01">
      <w:pPr>
        <w:autoSpaceDE w:val="0"/>
        <w:autoSpaceDN w:val="0"/>
        <w:adjustRightInd w:val="0"/>
        <w:rPr>
          <w:rFonts w:ascii="Helvetica-Bold" w:hAnsi="Helvetica-Bold" w:cs="Helvetica-Bold"/>
          <w:b/>
          <w:bCs w:val="0"/>
          <w:sz w:val="16"/>
          <w:szCs w:val="16"/>
        </w:rPr>
      </w:pPr>
    </w:p>
    <w:p w14:paraId="5EF61E22" w14:textId="77777777" w:rsidR="0069190C" w:rsidRDefault="0069190C" w:rsidP="00DA6C01">
      <w:pPr>
        <w:autoSpaceDE w:val="0"/>
        <w:autoSpaceDN w:val="0"/>
        <w:adjustRightInd w:val="0"/>
        <w:rPr>
          <w:rFonts w:ascii="Helvetica-Bold" w:hAnsi="Helvetica-Bold" w:cs="Helvetica-Bold"/>
          <w:b/>
          <w:bCs w:val="0"/>
          <w:sz w:val="16"/>
          <w:szCs w:val="16"/>
        </w:rPr>
      </w:pPr>
    </w:p>
    <w:p w14:paraId="5EF61E23" w14:textId="77777777" w:rsidR="0069190C" w:rsidRDefault="0069190C" w:rsidP="00DA6C01">
      <w:pPr>
        <w:autoSpaceDE w:val="0"/>
        <w:autoSpaceDN w:val="0"/>
        <w:adjustRightInd w:val="0"/>
        <w:rPr>
          <w:rFonts w:ascii="Helvetica-Bold" w:hAnsi="Helvetica-Bold" w:cs="Helvetica-Bold"/>
          <w:b/>
          <w:bCs w:val="0"/>
          <w:sz w:val="16"/>
          <w:szCs w:val="16"/>
        </w:rPr>
      </w:pPr>
    </w:p>
    <w:p w14:paraId="5EF61E24" w14:textId="77777777" w:rsidR="0069190C" w:rsidRDefault="0069190C" w:rsidP="00DA6C01">
      <w:pPr>
        <w:autoSpaceDE w:val="0"/>
        <w:autoSpaceDN w:val="0"/>
        <w:adjustRightInd w:val="0"/>
        <w:rPr>
          <w:rFonts w:ascii="Helvetica-Bold" w:hAnsi="Helvetica-Bold" w:cs="Helvetica-Bold"/>
          <w:b/>
          <w:bCs w:val="0"/>
          <w:sz w:val="16"/>
          <w:szCs w:val="16"/>
        </w:rPr>
      </w:pPr>
    </w:p>
    <w:p w14:paraId="5EF61E25" w14:textId="77777777" w:rsidR="0069190C" w:rsidRDefault="0069190C" w:rsidP="00DA6C01">
      <w:pPr>
        <w:autoSpaceDE w:val="0"/>
        <w:autoSpaceDN w:val="0"/>
        <w:adjustRightInd w:val="0"/>
        <w:rPr>
          <w:rFonts w:ascii="Helvetica-Bold" w:hAnsi="Helvetica-Bold" w:cs="Helvetica-Bold"/>
          <w:b/>
          <w:bCs w:val="0"/>
          <w:sz w:val="16"/>
          <w:szCs w:val="16"/>
        </w:rPr>
      </w:pPr>
    </w:p>
    <w:p w14:paraId="5EF61E26" w14:textId="77777777" w:rsidR="0069190C" w:rsidRDefault="0069190C" w:rsidP="00DA6C01">
      <w:pPr>
        <w:autoSpaceDE w:val="0"/>
        <w:autoSpaceDN w:val="0"/>
        <w:adjustRightInd w:val="0"/>
        <w:rPr>
          <w:rFonts w:ascii="Helvetica-Bold" w:hAnsi="Helvetica-Bold" w:cs="Helvetica-Bold"/>
          <w:b/>
          <w:bCs w:val="0"/>
          <w:sz w:val="16"/>
          <w:szCs w:val="16"/>
        </w:rPr>
      </w:pPr>
    </w:p>
    <w:p w14:paraId="5EF61E27" w14:textId="77777777" w:rsidR="0069190C" w:rsidRDefault="0069190C" w:rsidP="00DA6C01">
      <w:pPr>
        <w:autoSpaceDE w:val="0"/>
        <w:autoSpaceDN w:val="0"/>
        <w:adjustRightInd w:val="0"/>
        <w:rPr>
          <w:rFonts w:ascii="Helvetica-Bold" w:hAnsi="Helvetica-Bold" w:cs="Helvetica-Bold"/>
          <w:b/>
          <w:bCs w:val="0"/>
          <w:sz w:val="16"/>
          <w:szCs w:val="16"/>
        </w:rPr>
      </w:pPr>
    </w:p>
    <w:p w14:paraId="5EF61E28" w14:textId="77777777" w:rsidR="0069190C" w:rsidRDefault="0069190C" w:rsidP="00DA6C01">
      <w:pPr>
        <w:autoSpaceDE w:val="0"/>
        <w:autoSpaceDN w:val="0"/>
        <w:adjustRightInd w:val="0"/>
        <w:rPr>
          <w:rFonts w:ascii="Helvetica-Bold" w:hAnsi="Helvetica-Bold" w:cs="Helvetica-Bold"/>
          <w:b/>
          <w:bCs w:val="0"/>
          <w:sz w:val="16"/>
          <w:szCs w:val="16"/>
        </w:rPr>
      </w:pPr>
    </w:p>
    <w:p w14:paraId="5EF61E29" w14:textId="77777777" w:rsidR="0069190C" w:rsidRDefault="0069190C" w:rsidP="00DA6C01">
      <w:pPr>
        <w:autoSpaceDE w:val="0"/>
        <w:autoSpaceDN w:val="0"/>
        <w:adjustRightInd w:val="0"/>
        <w:rPr>
          <w:rFonts w:ascii="Helvetica-Bold" w:hAnsi="Helvetica-Bold" w:cs="Helvetica-Bold"/>
          <w:b/>
          <w:bCs w:val="0"/>
          <w:sz w:val="16"/>
          <w:szCs w:val="16"/>
        </w:rPr>
      </w:pPr>
    </w:p>
    <w:p w14:paraId="5EF61E2A" w14:textId="77777777" w:rsidR="0069190C" w:rsidRDefault="0069190C" w:rsidP="00DA6C01">
      <w:pPr>
        <w:autoSpaceDE w:val="0"/>
        <w:autoSpaceDN w:val="0"/>
        <w:adjustRightInd w:val="0"/>
        <w:rPr>
          <w:rFonts w:ascii="Helvetica-Bold" w:hAnsi="Helvetica-Bold" w:cs="Helvetica-Bold"/>
          <w:b/>
          <w:bCs w:val="0"/>
          <w:sz w:val="16"/>
          <w:szCs w:val="16"/>
        </w:rPr>
      </w:pPr>
    </w:p>
    <w:p w14:paraId="5EF61E2B" w14:textId="77777777" w:rsidR="0069190C" w:rsidRDefault="0069190C" w:rsidP="00DA6C01">
      <w:pPr>
        <w:autoSpaceDE w:val="0"/>
        <w:autoSpaceDN w:val="0"/>
        <w:adjustRightInd w:val="0"/>
        <w:rPr>
          <w:rFonts w:ascii="Helvetica-Bold" w:hAnsi="Helvetica-Bold" w:cs="Helvetica-Bold"/>
          <w:b/>
          <w:bCs w:val="0"/>
          <w:sz w:val="16"/>
          <w:szCs w:val="16"/>
        </w:rPr>
      </w:pPr>
    </w:p>
    <w:p w14:paraId="376B9F38" w14:textId="088B7C8C" w:rsidR="00617C6B" w:rsidRDefault="00617C6B" w:rsidP="00DA6C01">
      <w:pPr>
        <w:autoSpaceDE w:val="0"/>
        <w:autoSpaceDN w:val="0"/>
        <w:adjustRightInd w:val="0"/>
        <w:rPr>
          <w:b/>
          <w:bCs w:val="0"/>
          <w:sz w:val="28"/>
          <w:szCs w:val="28"/>
        </w:rPr>
      </w:pPr>
    </w:p>
    <w:p w14:paraId="6A35C712" w14:textId="305C51C0" w:rsidR="00060562" w:rsidRDefault="00060562" w:rsidP="00DA6C01">
      <w:pPr>
        <w:autoSpaceDE w:val="0"/>
        <w:autoSpaceDN w:val="0"/>
        <w:adjustRightInd w:val="0"/>
        <w:rPr>
          <w:b/>
          <w:bCs w:val="0"/>
          <w:sz w:val="28"/>
          <w:szCs w:val="28"/>
        </w:rPr>
      </w:pPr>
    </w:p>
    <w:p w14:paraId="60B90DA3" w14:textId="6E41D563" w:rsidR="00060562" w:rsidRDefault="00060562" w:rsidP="00DA6C01">
      <w:pPr>
        <w:autoSpaceDE w:val="0"/>
        <w:autoSpaceDN w:val="0"/>
        <w:adjustRightInd w:val="0"/>
        <w:rPr>
          <w:b/>
          <w:bCs w:val="0"/>
          <w:sz w:val="28"/>
          <w:szCs w:val="28"/>
        </w:rPr>
      </w:pPr>
    </w:p>
    <w:p w14:paraId="6EA41E23" w14:textId="67A58D7A" w:rsidR="00060562" w:rsidRDefault="00060562" w:rsidP="00DA6C01">
      <w:pPr>
        <w:autoSpaceDE w:val="0"/>
        <w:autoSpaceDN w:val="0"/>
        <w:adjustRightInd w:val="0"/>
        <w:rPr>
          <w:b/>
          <w:bCs w:val="0"/>
          <w:sz w:val="28"/>
          <w:szCs w:val="28"/>
        </w:rPr>
      </w:pPr>
    </w:p>
    <w:p w14:paraId="553162A7" w14:textId="67F65FAD" w:rsidR="00060562" w:rsidRDefault="00060562" w:rsidP="00DA6C01">
      <w:pPr>
        <w:autoSpaceDE w:val="0"/>
        <w:autoSpaceDN w:val="0"/>
        <w:adjustRightInd w:val="0"/>
        <w:rPr>
          <w:b/>
          <w:bCs w:val="0"/>
          <w:sz w:val="28"/>
          <w:szCs w:val="28"/>
        </w:rPr>
      </w:pPr>
    </w:p>
    <w:p w14:paraId="71C15B11" w14:textId="77777777" w:rsidR="00060562" w:rsidRDefault="00060562" w:rsidP="00DA6C01">
      <w:pPr>
        <w:autoSpaceDE w:val="0"/>
        <w:autoSpaceDN w:val="0"/>
        <w:adjustRightInd w:val="0"/>
        <w:rPr>
          <w:b/>
          <w:bCs w:val="0"/>
          <w:sz w:val="28"/>
          <w:szCs w:val="28"/>
        </w:rPr>
      </w:pPr>
    </w:p>
    <w:p w14:paraId="5EF61E2C" w14:textId="6148FF7E" w:rsidR="0069190C" w:rsidRDefault="00745FE4" w:rsidP="00CC3DF8">
      <w:pPr>
        <w:pStyle w:val="Heading1"/>
        <w:spacing w:after="120"/>
      </w:pPr>
      <w:bookmarkStart w:id="70" w:name="_Toc101277995"/>
      <w:r w:rsidRPr="00745FE4">
        <w:lastRenderedPageBreak/>
        <w:t>Appendices</w:t>
      </w:r>
      <w:bookmarkEnd w:id="70"/>
    </w:p>
    <w:p w14:paraId="5EEE7B11" w14:textId="3EC85740" w:rsidR="00617C6B" w:rsidRDefault="00617C6B" w:rsidP="00617C6B">
      <w:pPr>
        <w:pStyle w:val="Heading1"/>
      </w:pPr>
      <w:bookmarkStart w:id="71" w:name="_Toc101277996"/>
      <w:r>
        <w:t xml:space="preserve">Appendix </w:t>
      </w:r>
      <w:r w:rsidR="002B688C">
        <w:t>1</w:t>
      </w:r>
      <w:r>
        <w:t xml:space="preserve"> – Accessible Compliments and Complaints Leaflets and the DHCFT Patient Experience Leaflet</w:t>
      </w:r>
      <w:bookmarkEnd w:id="71"/>
    </w:p>
    <w:p w14:paraId="799CC9B3" w14:textId="41C380F0" w:rsidR="00617C6B" w:rsidRDefault="00617C6B" w:rsidP="00DA6C01">
      <w:pPr>
        <w:autoSpaceDE w:val="0"/>
        <w:autoSpaceDN w:val="0"/>
        <w:adjustRightInd w:val="0"/>
        <w:rPr>
          <w:b/>
          <w:bCs w:val="0"/>
          <w:sz w:val="28"/>
          <w:szCs w:val="28"/>
        </w:rPr>
      </w:pPr>
    </w:p>
    <w:p w14:paraId="345079E3" w14:textId="77777777" w:rsidR="00617C6B" w:rsidRDefault="00BE795F" w:rsidP="00617C6B">
      <w:pPr>
        <w:rPr>
          <w:b/>
          <w:bCs w:val="0"/>
          <w:color w:val="000000"/>
          <w:sz w:val="24"/>
          <w:szCs w:val="24"/>
        </w:rPr>
      </w:pPr>
      <w:hyperlink r:id="rId34" w:tooltip="Download file: Accessible Complaints Leaflet" w:history="1">
        <w:r w:rsidR="00617C6B" w:rsidRPr="00DB45FD">
          <w:rPr>
            <w:rStyle w:val="Hyperlink"/>
            <w:b/>
            <w:bCs w:val="0"/>
            <w:color w:val="9C0055"/>
            <w:sz w:val="24"/>
            <w:szCs w:val="24"/>
          </w:rPr>
          <w:t>Accessible Complaints Leaflet</w:t>
        </w:r>
      </w:hyperlink>
    </w:p>
    <w:p w14:paraId="0E60C3B9" w14:textId="77777777" w:rsidR="00617C6B" w:rsidRDefault="00617C6B" w:rsidP="00617C6B">
      <w:pPr>
        <w:rPr>
          <w:b/>
          <w:bCs w:val="0"/>
          <w:color w:val="000000"/>
          <w:sz w:val="24"/>
          <w:szCs w:val="24"/>
        </w:rPr>
      </w:pPr>
    </w:p>
    <w:p w14:paraId="314143E9" w14:textId="77777777" w:rsidR="00617C6B" w:rsidRDefault="00BE795F" w:rsidP="00617C6B">
      <w:pPr>
        <w:rPr>
          <w:b/>
          <w:bCs w:val="0"/>
          <w:color w:val="000000"/>
          <w:sz w:val="24"/>
          <w:szCs w:val="24"/>
        </w:rPr>
      </w:pPr>
      <w:hyperlink r:id="rId35" w:tooltip="Download file: Accessible Compliments Leaflet" w:history="1">
        <w:r w:rsidR="00617C6B" w:rsidRPr="008E6677">
          <w:rPr>
            <w:rStyle w:val="Hyperlink"/>
            <w:b/>
            <w:bCs w:val="0"/>
            <w:color w:val="9C0055"/>
            <w:sz w:val="24"/>
            <w:szCs w:val="24"/>
          </w:rPr>
          <w:t>Accessible Compliments Leaflet</w:t>
        </w:r>
      </w:hyperlink>
    </w:p>
    <w:p w14:paraId="2FD701DC" w14:textId="77777777" w:rsidR="00617C6B" w:rsidRDefault="00617C6B" w:rsidP="00617C6B">
      <w:pPr>
        <w:rPr>
          <w:b/>
          <w:bCs w:val="0"/>
          <w:color w:val="000000"/>
          <w:sz w:val="24"/>
          <w:szCs w:val="24"/>
        </w:rPr>
      </w:pPr>
    </w:p>
    <w:p w14:paraId="666F21F2" w14:textId="4D14179C" w:rsidR="00617C6B" w:rsidRDefault="00BE795F" w:rsidP="00617C6B">
      <w:pPr>
        <w:rPr>
          <w:b/>
          <w:bCs w:val="0"/>
          <w:color w:val="000000"/>
          <w:sz w:val="24"/>
          <w:szCs w:val="24"/>
        </w:rPr>
      </w:pPr>
      <w:hyperlink r:id="rId36" w:tooltip="Download file: DHCFT Patient Experience Leaflet" w:history="1">
        <w:r w:rsidR="00617C6B" w:rsidRPr="001D0422">
          <w:rPr>
            <w:rStyle w:val="Hyperlink"/>
            <w:b/>
            <w:bCs w:val="0"/>
            <w:color w:val="9C0055"/>
            <w:sz w:val="24"/>
            <w:szCs w:val="24"/>
          </w:rPr>
          <w:t>DHCFT Patient Experience Leaflet</w:t>
        </w:r>
      </w:hyperlink>
    </w:p>
    <w:p w14:paraId="16DAA09A" w14:textId="5C50011F" w:rsidR="003B225D" w:rsidRDefault="003B225D" w:rsidP="00617C6B">
      <w:pPr>
        <w:rPr>
          <w:b/>
          <w:bCs w:val="0"/>
          <w:color w:val="000000"/>
          <w:sz w:val="24"/>
          <w:szCs w:val="24"/>
        </w:rPr>
      </w:pPr>
    </w:p>
    <w:p w14:paraId="0447DF8D" w14:textId="44C2C9E8" w:rsidR="003B225D" w:rsidRDefault="003B225D" w:rsidP="00617C6B">
      <w:pPr>
        <w:rPr>
          <w:b/>
          <w:bCs w:val="0"/>
          <w:color w:val="000000"/>
          <w:sz w:val="24"/>
          <w:szCs w:val="24"/>
        </w:rPr>
      </w:pPr>
    </w:p>
    <w:p w14:paraId="2601D907" w14:textId="701D0B1C" w:rsidR="002B688C" w:rsidRDefault="002B688C" w:rsidP="002B688C">
      <w:pPr>
        <w:pStyle w:val="Heading1"/>
      </w:pPr>
      <w:bookmarkStart w:id="72" w:name="_Toc101277997"/>
      <w:r>
        <w:t>Appendix 2 – Patient Experience Flowchart</w:t>
      </w:r>
      <w:bookmarkEnd w:id="72"/>
    </w:p>
    <w:p w14:paraId="2FEFA042" w14:textId="77777777" w:rsidR="002B688C" w:rsidRDefault="002B688C" w:rsidP="002B688C">
      <w:pPr>
        <w:rPr>
          <w:b/>
          <w:noProof/>
          <w:lang w:eastAsia="en-GB"/>
        </w:rPr>
      </w:pPr>
    </w:p>
    <w:p w14:paraId="16E3DF18" w14:textId="25402C22" w:rsidR="002B688C" w:rsidRDefault="00BE795F" w:rsidP="002B688C">
      <w:pPr>
        <w:rPr>
          <w:rStyle w:val="Hyperlink"/>
          <w:b/>
          <w:bCs w:val="0"/>
          <w:color w:val="9C0055"/>
          <w:sz w:val="24"/>
          <w:szCs w:val="24"/>
        </w:rPr>
      </w:pPr>
      <w:hyperlink r:id="rId37" w:tooltip="Download file: Patient Experience Flow Chart" w:history="1">
        <w:r w:rsidR="002B688C" w:rsidRPr="006C6471">
          <w:rPr>
            <w:rStyle w:val="Hyperlink"/>
            <w:b/>
            <w:bCs w:val="0"/>
            <w:color w:val="9C0055"/>
            <w:sz w:val="24"/>
            <w:szCs w:val="24"/>
          </w:rPr>
          <w:t>Patient Experience Flow Chart</w:t>
        </w:r>
      </w:hyperlink>
    </w:p>
    <w:p w14:paraId="29E9CAAD" w14:textId="47C5831D" w:rsidR="002B688C" w:rsidRDefault="002B688C" w:rsidP="002B688C">
      <w:pPr>
        <w:rPr>
          <w:rStyle w:val="Hyperlink"/>
          <w:b/>
          <w:bCs w:val="0"/>
          <w:color w:val="9C0055"/>
          <w:sz w:val="24"/>
          <w:szCs w:val="24"/>
        </w:rPr>
      </w:pPr>
    </w:p>
    <w:p w14:paraId="7F43D463" w14:textId="77777777" w:rsidR="002B688C" w:rsidRPr="006C6471" w:rsidRDefault="002B688C" w:rsidP="002B688C">
      <w:pPr>
        <w:rPr>
          <w:b/>
          <w:bCs w:val="0"/>
          <w:color w:val="000000"/>
          <w:sz w:val="24"/>
          <w:szCs w:val="24"/>
          <w:lang w:eastAsia="en-GB"/>
        </w:rPr>
      </w:pPr>
    </w:p>
    <w:p w14:paraId="7FC8A4B1" w14:textId="77777777" w:rsidR="003B225D" w:rsidRDefault="003B225D" w:rsidP="00617C6B">
      <w:pPr>
        <w:rPr>
          <w:b/>
          <w:bCs w:val="0"/>
          <w:color w:val="000000"/>
          <w:sz w:val="24"/>
          <w:szCs w:val="24"/>
        </w:rPr>
      </w:pPr>
    </w:p>
    <w:p w14:paraId="4568B7B3" w14:textId="063509A1" w:rsidR="003B225D" w:rsidRDefault="003B225D" w:rsidP="003B225D">
      <w:pPr>
        <w:pStyle w:val="Heading1"/>
      </w:pPr>
      <w:bookmarkStart w:id="73" w:name="_Toc101277998"/>
      <w:r>
        <w:t xml:space="preserve">Appendix </w:t>
      </w:r>
      <w:r w:rsidR="00906364">
        <w:t>3</w:t>
      </w:r>
      <w:r>
        <w:t xml:space="preserve"> –  Advice for staff involved in a complaint investigation</w:t>
      </w:r>
      <w:bookmarkEnd w:id="73"/>
    </w:p>
    <w:p w14:paraId="23B5C724" w14:textId="77777777" w:rsidR="003B225D" w:rsidRDefault="003B225D" w:rsidP="003B225D">
      <w:pPr>
        <w:rPr>
          <w:b/>
          <w:bCs w:val="0"/>
          <w:color w:val="000000"/>
          <w:sz w:val="24"/>
          <w:szCs w:val="24"/>
        </w:rPr>
      </w:pPr>
    </w:p>
    <w:p w14:paraId="656C2092" w14:textId="4F630B38" w:rsidR="003B225D" w:rsidRDefault="00BE795F" w:rsidP="003B225D">
      <w:pPr>
        <w:rPr>
          <w:b/>
          <w:bCs w:val="0"/>
          <w:color w:val="000000"/>
          <w:sz w:val="24"/>
          <w:szCs w:val="24"/>
        </w:rPr>
      </w:pPr>
      <w:hyperlink r:id="rId38" w:tooltip="Download file: Advice for staff involved in a complaint investigation" w:history="1">
        <w:r w:rsidR="003B225D" w:rsidRPr="008162A1">
          <w:rPr>
            <w:rStyle w:val="Hyperlink"/>
            <w:b/>
            <w:bCs w:val="0"/>
            <w:color w:val="9C0055"/>
            <w:sz w:val="24"/>
            <w:szCs w:val="24"/>
          </w:rPr>
          <w:t>Advice for staff involved in a complaint investigation</w:t>
        </w:r>
      </w:hyperlink>
    </w:p>
    <w:p w14:paraId="25B232FF" w14:textId="405B1756" w:rsidR="003B225D" w:rsidRDefault="003B225D" w:rsidP="003B225D">
      <w:pPr>
        <w:rPr>
          <w:b/>
          <w:bCs w:val="0"/>
          <w:color w:val="000000"/>
          <w:sz w:val="24"/>
          <w:szCs w:val="24"/>
        </w:rPr>
      </w:pPr>
    </w:p>
    <w:p w14:paraId="019B08A6" w14:textId="33A789F1" w:rsidR="003B225D" w:rsidRDefault="003B225D" w:rsidP="003B225D">
      <w:pPr>
        <w:rPr>
          <w:b/>
          <w:bCs w:val="0"/>
          <w:color w:val="000000"/>
          <w:sz w:val="24"/>
          <w:szCs w:val="24"/>
        </w:rPr>
      </w:pPr>
    </w:p>
    <w:p w14:paraId="3D63C0E3" w14:textId="36EB9DBE" w:rsidR="003B225D" w:rsidRDefault="003B225D" w:rsidP="003B225D">
      <w:pPr>
        <w:rPr>
          <w:b/>
          <w:bCs w:val="0"/>
          <w:color w:val="000000"/>
          <w:sz w:val="24"/>
          <w:szCs w:val="24"/>
        </w:rPr>
      </w:pPr>
    </w:p>
    <w:p w14:paraId="5707F5B6" w14:textId="77777777" w:rsidR="00B56ADF" w:rsidRDefault="00B56ADF" w:rsidP="003B225D">
      <w:pPr>
        <w:pStyle w:val="Heading1"/>
      </w:pPr>
    </w:p>
    <w:p w14:paraId="6D9347C5" w14:textId="77777777" w:rsidR="00B56ADF" w:rsidRDefault="00B56ADF" w:rsidP="003B225D">
      <w:pPr>
        <w:pStyle w:val="Heading1"/>
      </w:pPr>
    </w:p>
    <w:p w14:paraId="020479CF" w14:textId="77777777" w:rsidR="00B56ADF" w:rsidRDefault="00B56ADF" w:rsidP="003B225D">
      <w:pPr>
        <w:pStyle w:val="Heading1"/>
      </w:pPr>
    </w:p>
    <w:p w14:paraId="2122382C" w14:textId="77777777" w:rsidR="00B56ADF" w:rsidRDefault="00B56ADF" w:rsidP="003B225D">
      <w:pPr>
        <w:pStyle w:val="Heading1"/>
      </w:pPr>
    </w:p>
    <w:p w14:paraId="5E3075C1" w14:textId="77777777" w:rsidR="00B56ADF" w:rsidRDefault="00B56ADF" w:rsidP="003B225D">
      <w:pPr>
        <w:pStyle w:val="Heading1"/>
      </w:pPr>
    </w:p>
    <w:p w14:paraId="3336A2BC" w14:textId="77777777" w:rsidR="00B56ADF" w:rsidRDefault="00B56ADF" w:rsidP="003B225D">
      <w:pPr>
        <w:pStyle w:val="Heading1"/>
      </w:pPr>
    </w:p>
    <w:p w14:paraId="77B023A7" w14:textId="77777777" w:rsidR="00B56ADF" w:rsidRDefault="00B56ADF" w:rsidP="003B225D">
      <w:pPr>
        <w:pStyle w:val="Heading1"/>
      </w:pPr>
    </w:p>
    <w:p w14:paraId="427D0D23" w14:textId="77777777" w:rsidR="00B56ADF" w:rsidRDefault="00B56ADF" w:rsidP="003B225D">
      <w:pPr>
        <w:pStyle w:val="Heading1"/>
      </w:pPr>
    </w:p>
    <w:p w14:paraId="596C0D80" w14:textId="77777777" w:rsidR="00B56ADF" w:rsidRDefault="00B56ADF" w:rsidP="003B225D">
      <w:pPr>
        <w:pStyle w:val="Heading1"/>
      </w:pPr>
    </w:p>
    <w:p w14:paraId="6561B804" w14:textId="77777777" w:rsidR="00B56ADF" w:rsidRDefault="00B56ADF" w:rsidP="003B225D">
      <w:pPr>
        <w:pStyle w:val="Heading1"/>
      </w:pPr>
    </w:p>
    <w:p w14:paraId="79109AB4" w14:textId="77777777" w:rsidR="00B56ADF" w:rsidRDefault="00B56ADF" w:rsidP="003B225D">
      <w:pPr>
        <w:pStyle w:val="Heading1"/>
      </w:pPr>
    </w:p>
    <w:p w14:paraId="1A351C2E" w14:textId="77777777" w:rsidR="00B56ADF" w:rsidRDefault="00B56ADF" w:rsidP="003B225D">
      <w:pPr>
        <w:pStyle w:val="Heading1"/>
      </w:pPr>
    </w:p>
    <w:p w14:paraId="088E46B0" w14:textId="77777777" w:rsidR="00B56ADF" w:rsidRDefault="00B56ADF" w:rsidP="003B225D">
      <w:pPr>
        <w:pStyle w:val="Heading1"/>
      </w:pPr>
    </w:p>
    <w:p w14:paraId="42807148" w14:textId="77777777" w:rsidR="00B56ADF" w:rsidRDefault="00B56ADF" w:rsidP="003B225D">
      <w:pPr>
        <w:pStyle w:val="Heading1"/>
      </w:pPr>
    </w:p>
    <w:p w14:paraId="503521CE" w14:textId="77777777" w:rsidR="00B56ADF" w:rsidRDefault="00B56ADF" w:rsidP="003B225D">
      <w:pPr>
        <w:pStyle w:val="Heading1"/>
      </w:pPr>
    </w:p>
    <w:p w14:paraId="4B216BDD" w14:textId="77777777" w:rsidR="00B56ADF" w:rsidRDefault="00B56ADF" w:rsidP="003B225D">
      <w:pPr>
        <w:pStyle w:val="Heading1"/>
      </w:pPr>
    </w:p>
    <w:p w14:paraId="49DC8ECD" w14:textId="77777777" w:rsidR="00B56ADF" w:rsidRDefault="00B56ADF" w:rsidP="003B225D">
      <w:pPr>
        <w:pStyle w:val="Heading1"/>
      </w:pPr>
    </w:p>
    <w:p w14:paraId="34C2EBF2" w14:textId="77777777" w:rsidR="00B56ADF" w:rsidRDefault="00B56ADF" w:rsidP="003B225D">
      <w:pPr>
        <w:pStyle w:val="Heading1"/>
      </w:pPr>
    </w:p>
    <w:p w14:paraId="6D9423E8" w14:textId="77777777" w:rsidR="00B56ADF" w:rsidRDefault="00B56ADF" w:rsidP="003B225D">
      <w:pPr>
        <w:pStyle w:val="Heading1"/>
      </w:pPr>
    </w:p>
    <w:p w14:paraId="080F58F2" w14:textId="77777777" w:rsidR="003B225D" w:rsidRPr="008162A1" w:rsidRDefault="003B225D" w:rsidP="003B225D">
      <w:pPr>
        <w:rPr>
          <w:b/>
          <w:bCs w:val="0"/>
          <w:color w:val="000000"/>
          <w:sz w:val="24"/>
          <w:szCs w:val="24"/>
          <w:lang w:eastAsia="en-GB"/>
        </w:rPr>
      </w:pPr>
    </w:p>
    <w:p w14:paraId="49CC9642" w14:textId="002A666C" w:rsidR="003B225D" w:rsidRPr="001D0422" w:rsidRDefault="003B225D" w:rsidP="00617C6B">
      <w:pPr>
        <w:rPr>
          <w:b/>
          <w:bCs w:val="0"/>
          <w:color w:val="000000"/>
          <w:sz w:val="24"/>
          <w:szCs w:val="24"/>
          <w:lang w:eastAsia="en-GB"/>
        </w:rPr>
      </w:pPr>
    </w:p>
    <w:p w14:paraId="15DAB6DB" w14:textId="43AFD680" w:rsidR="00FB3539" w:rsidRDefault="00FB3539" w:rsidP="00882FE4">
      <w:pPr>
        <w:pStyle w:val="Heading1"/>
      </w:pPr>
      <w:bookmarkStart w:id="74" w:name="_Toc101277999"/>
      <w:r>
        <w:lastRenderedPageBreak/>
        <w:t>Appendix 4 –  Complaints Report and Explanation Templates</w:t>
      </w:r>
      <w:bookmarkEnd w:id="74"/>
    </w:p>
    <w:p w14:paraId="04365B12" w14:textId="3034B2A1" w:rsidR="00617C6B" w:rsidRDefault="00617C6B" w:rsidP="00DA6C01">
      <w:pPr>
        <w:autoSpaceDE w:val="0"/>
        <w:autoSpaceDN w:val="0"/>
        <w:adjustRightInd w:val="0"/>
        <w:rPr>
          <w:b/>
          <w:bCs w:val="0"/>
          <w:sz w:val="28"/>
          <w:szCs w:val="28"/>
        </w:rPr>
      </w:pPr>
    </w:p>
    <w:p w14:paraId="15C41A64" w14:textId="77777777" w:rsidR="00FB3539" w:rsidRPr="007F1892" w:rsidRDefault="00FB3539" w:rsidP="00FB3539">
      <w:pPr>
        <w:rPr>
          <w:b/>
          <w:bCs w:val="0"/>
          <w:sz w:val="24"/>
          <w:szCs w:val="24"/>
        </w:rPr>
      </w:pPr>
      <w:r>
        <w:rPr>
          <w:b/>
          <w:bCs w:val="0"/>
          <w:sz w:val="24"/>
          <w:szCs w:val="24"/>
        </w:rPr>
        <w:t xml:space="preserve">Complaints </w:t>
      </w:r>
      <w:r w:rsidRPr="007F1892">
        <w:rPr>
          <w:b/>
          <w:bCs w:val="0"/>
          <w:sz w:val="24"/>
          <w:szCs w:val="24"/>
        </w:rPr>
        <w:t>Report Template</w:t>
      </w:r>
      <w:r>
        <w:rPr>
          <w:b/>
          <w:bCs w:val="0"/>
          <w:sz w:val="24"/>
          <w:szCs w:val="24"/>
        </w:rPr>
        <w:t xml:space="preserve"> (for information only)</w:t>
      </w:r>
    </w:p>
    <w:p w14:paraId="70B5A60C" w14:textId="77777777" w:rsidR="00FB3539" w:rsidRDefault="00FB3539" w:rsidP="00DA6C01">
      <w:pPr>
        <w:autoSpaceDE w:val="0"/>
        <w:autoSpaceDN w:val="0"/>
        <w:adjustRightInd w:val="0"/>
        <w:rPr>
          <w:b/>
          <w:bCs w:val="0"/>
          <w:sz w:val="28"/>
          <w:szCs w:val="28"/>
        </w:rPr>
      </w:pPr>
    </w:p>
    <w:p w14:paraId="7F4D6786" w14:textId="46FAE97A" w:rsidR="00745FE4" w:rsidRDefault="00D212F6" w:rsidP="00DA6C01">
      <w:pPr>
        <w:autoSpaceDE w:val="0"/>
        <w:autoSpaceDN w:val="0"/>
        <w:adjustRightInd w:val="0"/>
        <w:rPr>
          <w:b/>
          <w:bCs w:val="0"/>
          <w:sz w:val="28"/>
          <w:szCs w:val="28"/>
        </w:rPr>
      </w:pPr>
      <w:r>
        <w:rPr>
          <w:noProof/>
        </w:rPr>
        <w:drawing>
          <wp:inline distT="0" distB="0" distL="0" distR="0" wp14:anchorId="22DBD53F" wp14:editId="30C3BE77">
            <wp:extent cx="5933552" cy="7190105"/>
            <wp:effectExtent l="19050" t="19050" r="10160" b="107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9674" t="15534" r="29389" b="5106"/>
                    <a:stretch/>
                  </pic:blipFill>
                  <pic:spPr bwMode="auto">
                    <a:xfrm>
                      <a:off x="0" y="0"/>
                      <a:ext cx="5944078" cy="7202860"/>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B16D3B" w14:textId="07B84D80" w:rsidR="00745FE4" w:rsidRDefault="00745FE4" w:rsidP="00DA6C01">
      <w:pPr>
        <w:autoSpaceDE w:val="0"/>
        <w:autoSpaceDN w:val="0"/>
        <w:adjustRightInd w:val="0"/>
        <w:rPr>
          <w:b/>
          <w:bCs w:val="0"/>
          <w:sz w:val="28"/>
          <w:szCs w:val="28"/>
        </w:rPr>
      </w:pPr>
    </w:p>
    <w:p w14:paraId="6572241D" w14:textId="77777777" w:rsidR="007F1892" w:rsidRDefault="007F1892" w:rsidP="007F1892">
      <w:pPr>
        <w:rPr>
          <w:b/>
          <w:bCs w:val="0"/>
          <w:sz w:val="24"/>
          <w:szCs w:val="24"/>
        </w:rPr>
      </w:pPr>
    </w:p>
    <w:p w14:paraId="5EF61E2F" w14:textId="1B5570A2" w:rsidR="0069190C" w:rsidRDefault="0069190C" w:rsidP="00DA6C01">
      <w:pPr>
        <w:autoSpaceDE w:val="0"/>
        <w:autoSpaceDN w:val="0"/>
        <w:adjustRightInd w:val="0"/>
        <w:rPr>
          <w:rFonts w:ascii="Helvetica-Bold" w:hAnsi="Helvetica-Bold" w:cs="Helvetica-Bold"/>
          <w:b/>
          <w:bCs w:val="0"/>
          <w:sz w:val="16"/>
          <w:szCs w:val="16"/>
        </w:rPr>
      </w:pPr>
    </w:p>
    <w:p w14:paraId="5EF61E30" w14:textId="00C4E647" w:rsidR="0069190C" w:rsidRDefault="00745FE4" w:rsidP="00DA6C01">
      <w:pPr>
        <w:autoSpaceDE w:val="0"/>
        <w:autoSpaceDN w:val="0"/>
        <w:adjustRightInd w:val="0"/>
        <w:rPr>
          <w:rFonts w:ascii="Helvetica-Bold" w:hAnsi="Helvetica-Bold" w:cs="Helvetica-Bold"/>
          <w:b/>
          <w:bCs w:val="0"/>
          <w:sz w:val="16"/>
          <w:szCs w:val="16"/>
        </w:rPr>
      </w:pPr>
      <w:r>
        <w:rPr>
          <w:noProof/>
        </w:rPr>
        <w:lastRenderedPageBreak/>
        <w:drawing>
          <wp:inline distT="0" distB="0" distL="0" distR="0" wp14:anchorId="1CC2E845" wp14:editId="606EB3DE">
            <wp:extent cx="5857240" cy="6981825"/>
            <wp:effectExtent l="19050" t="19050" r="10160" b="285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685" t="16694" r="29282" b="5056"/>
                    <a:stretch/>
                  </pic:blipFill>
                  <pic:spPr bwMode="auto">
                    <a:xfrm>
                      <a:off x="0" y="0"/>
                      <a:ext cx="5858240" cy="6983017"/>
                    </a:xfrm>
                    <a:prstGeom prst="rect">
                      <a:avLst/>
                    </a:prstGeom>
                    <a:ln>
                      <a:solidFill>
                        <a:schemeClr val="tx1"/>
                      </a:solidFill>
                    </a:ln>
                    <a:effectLst/>
                    <a:extLst>
                      <a:ext uri="{53640926-AAD7-44D8-BBD7-CCE9431645EC}">
                        <a14:shadowObscured xmlns:a14="http://schemas.microsoft.com/office/drawing/2010/main"/>
                      </a:ext>
                    </a:extLst>
                  </pic:spPr>
                </pic:pic>
              </a:graphicData>
            </a:graphic>
          </wp:inline>
        </w:drawing>
      </w:r>
    </w:p>
    <w:p w14:paraId="5EF61E31" w14:textId="77777777" w:rsidR="0069190C" w:rsidRDefault="0069190C" w:rsidP="00DA6C01">
      <w:pPr>
        <w:autoSpaceDE w:val="0"/>
        <w:autoSpaceDN w:val="0"/>
        <w:adjustRightInd w:val="0"/>
        <w:rPr>
          <w:rFonts w:ascii="Helvetica-Bold" w:hAnsi="Helvetica-Bold" w:cs="Helvetica-Bold"/>
          <w:b/>
          <w:bCs w:val="0"/>
          <w:sz w:val="16"/>
          <w:szCs w:val="16"/>
        </w:rPr>
      </w:pPr>
    </w:p>
    <w:p w14:paraId="5EF61E3E" w14:textId="77777777" w:rsidR="0069190C" w:rsidRDefault="0069190C" w:rsidP="00DA6C01">
      <w:pPr>
        <w:autoSpaceDE w:val="0"/>
        <w:autoSpaceDN w:val="0"/>
        <w:adjustRightInd w:val="0"/>
        <w:rPr>
          <w:rFonts w:ascii="Helvetica-Bold" w:hAnsi="Helvetica-Bold" w:cs="Helvetica-Bold"/>
          <w:b/>
          <w:bCs w:val="0"/>
          <w:sz w:val="16"/>
          <w:szCs w:val="16"/>
        </w:rPr>
      </w:pPr>
    </w:p>
    <w:p w14:paraId="0F7D9A4C" w14:textId="06483B73" w:rsidR="008854CC" w:rsidRDefault="008854CC" w:rsidP="00E8529B">
      <w:pPr>
        <w:jc w:val="center"/>
        <w:rPr>
          <w:rFonts w:eastAsia="Calibri"/>
          <w:b/>
          <w:bCs w:val="0"/>
          <w:sz w:val="24"/>
          <w:szCs w:val="24"/>
        </w:rPr>
      </w:pPr>
    </w:p>
    <w:p w14:paraId="4ED57652" w14:textId="77777777" w:rsidR="008854CC" w:rsidRDefault="008854CC" w:rsidP="00E8529B">
      <w:pPr>
        <w:jc w:val="center"/>
        <w:rPr>
          <w:rFonts w:eastAsia="Calibri"/>
          <w:b/>
          <w:bCs w:val="0"/>
          <w:sz w:val="24"/>
          <w:szCs w:val="24"/>
        </w:rPr>
      </w:pPr>
    </w:p>
    <w:p w14:paraId="79A96F12" w14:textId="77777777" w:rsidR="00D212F6" w:rsidRDefault="00D212F6" w:rsidP="00E8529B">
      <w:pPr>
        <w:jc w:val="center"/>
        <w:rPr>
          <w:rFonts w:eastAsia="Calibri"/>
          <w:b/>
          <w:bCs w:val="0"/>
          <w:sz w:val="24"/>
          <w:szCs w:val="24"/>
        </w:rPr>
      </w:pPr>
    </w:p>
    <w:p w14:paraId="32247D1E" w14:textId="77777777" w:rsidR="00D212F6" w:rsidRDefault="00D212F6" w:rsidP="00E8529B">
      <w:pPr>
        <w:jc w:val="center"/>
        <w:rPr>
          <w:rFonts w:eastAsia="Calibri"/>
          <w:b/>
          <w:bCs w:val="0"/>
          <w:sz w:val="24"/>
          <w:szCs w:val="24"/>
        </w:rPr>
      </w:pPr>
    </w:p>
    <w:p w14:paraId="64526FCC" w14:textId="7924A9A1" w:rsidR="00D212F6" w:rsidRDefault="00D212F6" w:rsidP="00E8529B">
      <w:pPr>
        <w:jc w:val="center"/>
        <w:rPr>
          <w:rFonts w:eastAsia="Calibri"/>
          <w:b/>
          <w:bCs w:val="0"/>
          <w:sz w:val="24"/>
          <w:szCs w:val="24"/>
        </w:rPr>
      </w:pPr>
      <w:r w:rsidRPr="00D212F6">
        <w:rPr>
          <w:noProof/>
        </w:rPr>
        <w:lastRenderedPageBreak/>
        <w:drawing>
          <wp:inline distT="0" distB="0" distL="0" distR="0" wp14:anchorId="0E8C8DB6" wp14:editId="11F74749">
            <wp:extent cx="5791200" cy="7000240"/>
            <wp:effectExtent l="19050" t="19050" r="19050" b="1016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9575" t="15442" r="29248" b="4928"/>
                    <a:stretch/>
                  </pic:blipFill>
                  <pic:spPr bwMode="auto">
                    <a:xfrm>
                      <a:off x="0" y="0"/>
                      <a:ext cx="5808555" cy="702121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DD5BE54" w14:textId="1C1D508B" w:rsidR="00D212F6" w:rsidRDefault="00D212F6" w:rsidP="00E8529B">
      <w:pPr>
        <w:jc w:val="center"/>
        <w:rPr>
          <w:rFonts w:eastAsia="Calibri"/>
          <w:b/>
          <w:bCs w:val="0"/>
          <w:sz w:val="24"/>
          <w:szCs w:val="24"/>
        </w:rPr>
      </w:pPr>
    </w:p>
    <w:p w14:paraId="75F39405" w14:textId="51EE0912" w:rsidR="00D212F6" w:rsidRDefault="00D212F6" w:rsidP="00E8529B">
      <w:pPr>
        <w:jc w:val="center"/>
        <w:rPr>
          <w:rFonts w:eastAsia="Calibri"/>
          <w:b/>
          <w:bCs w:val="0"/>
          <w:sz w:val="24"/>
          <w:szCs w:val="24"/>
        </w:rPr>
      </w:pPr>
    </w:p>
    <w:p w14:paraId="33DEE54F" w14:textId="090FE583" w:rsidR="00D212F6" w:rsidRDefault="00D212F6" w:rsidP="00E8529B">
      <w:pPr>
        <w:jc w:val="center"/>
        <w:rPr>
          <w:rFonts w:eastAsia="Calibri"/>
          <w:b/>
          <w:bCs w:val="0"/>
          <w:sz w:val="24"/>
          <w:szCs w:val="24"/>
        </w:rPr>
      </w:pPr>
    </w:p>
    <w:p w14:paraId="41E495F3" w14:textId="7959706D" w:rsidR="00D212F6" w:rsidRDefault="00D212F6" w:rsidP="00E8529B">
      <w:pPr>
        <w:jc w:val="center"/>
        <w:rPr>
          <w:rFonts w:eastAsia="Calibri"/>
          <w:b/>
          <w:bCs w:val="0"/>
          <w:sz w:val="24"/>
          <w:szCs w:val="24"/>
        </w:rPr>
      </w:pPr>
    </w:p>
    <w:p w14:paraId="773B0E0A" w14:textId="2F968CFF" w:rsidR="00D212F6" w:rsidRDefault="00D212F6" w:rsidP="00E8529B">
      <w:pPr>
        <w:jc w:val="center"/>
        <w:rPr>
          <w:rFonts w:eastAsia="Calibri"/>
          <w:b/>
          <w:bCs w:val="0"/>
          <w:sz w:val="24"/>
          <w:szCs w:val="24"/>
        </w:rPr>
      </w:pPr>
    </w:p>
    <w:p w14:paraId="3DABD3C0" w14:textId="03E740AC" w:rsidR="00D212F6" w:rsidRDefault="00D212F6" w:rsidP="00E8529B">
      <w:pPr>
        <w:jc w:val="center"/>
        <w:rPr>
          <w:rFonts w:eastAsia="Calibri"/>
          <w:b/>
          <w:bCs w:val="0"/>
          <w:sz w:val="24"/>
          <w:szCs w:val="24"/>
        </w:rPr>
      </w:pPr>
    </w:p>
    <w:p w14:paraId="59A8CABE" w14:textId="3B76C712" w:rsidR="00D212F6" w:rsidRDefault="00D212F6" w:rsidP="00E8529B">
      <w:pPr>
        <w:jc w:val="center"/>
        <w:rPr>
          <w:rFonts w:eastAsia="Calibri"/>
          <w:b/>
          <w:bCs w:val="0"/>
          <w:sz w:val="24"/>
          <w:szCs w:val="24"/>
        </w:rPr>
      </w:pPr>
    </w:p>
    <w:p w14:paraId="56BFD488" w14:textId="18493AD4" w:rsidR="00D212F6" w:rsidRDefault="00D212F6" w:rsidP="00E8529B">
      <w:pPr>
        <w:jc w:val="center"/>
        <w:rPr>
          <w:rFonts w:eastAsia="Calibri"/>
          <w:b/>
          <w:bCs w:val="0"/>
          <w:sz w:val="24"/>
          <w:szCs w:val="24"/>
        </w:rPr>
      </w:pPr>
    </w:p>
    <w:p w14:paraId="5B5B33DE" w14:textId="77777777" w:rsidR="00D212F6" w:rsidRDefault="00D212F6" w:rsidP="00E8529B">
      <w:pPr>
        <w:jc w:val="center"/>
        <w:rPr>
          <w:rFonts w:eastAsia="Calibri"/>
          <w:b/>
          <w:bCs w:val="0"/>
          <w:sz w:val="24"/>
          <w:szCs w:val="24"/>
        </w:rPr>
      </w:pPr>
    </w:p>
    <w:p w14:paraId="6FE13AB8" w14:textId="20124830" w:rsidR="00D212F6" w:rsidRDefault="00D212F6" w:rsidP="00E8529B">
      <w:pPr>
        <w:jc w:val="center"/>
        <w:rPr>
          <w:rFonts w:eastAsia="Calibri"/>
          <w:b/>
          <w:bCs w:val="0"/>
          <w:sz w:val="24"/>
          <w:szCs w:val="24"/>
        </w:rPr>
      </w:pPr>
      <w:r>
        <w:rPr>
          <w:noProof/>
        </w:rPr>
        <w:lastRenderedPageBreak/>
        <w:drawing>
          <wp:inline distT="0" distB="0" distL="0" distR="0" wp14:anchorId="78681766" wp14:editId="7DA77E27">
            <wp:extent cx="5740747" cy="8086725"/>
            <wp:effectExtent l="19050" t="19050" r="1270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4707" t="20129" r="34563" b="10617"/>
                    <a:stretch/>
                  </pic:blipFill>
                  <pic:spPr bwMode="auto">
                    <a:xfrm>
                      <a:off x="0" y="0"/>
                      <a:ext cx="5775942" cy="8136303"/>
                    </a:xfrm>
                    <a:prstGeom prst="rect">
                      <a:avLst/>
                    </a:prstGeom>
                    <a:ln>
                      <a:solidFill>
                        <a:schemeClr val="tx1"/>
                      </a:solidFill>
                    </a:ln>
                    <a:effectLst/>
                    <a:extLst>
                      <a:ext uri="{53640926-AAD7-44D8-BBD7-CCE9431645EC}">
                        <a14:shadowObscured xmlns:a14="http://schemas.microsoft.com/office/drawing/2010/main"/>
                      </a:ext>
                    </a:extLst>
                  </pic:spPr>
                </pic:pic>
              </a:graphicData>
            </a:graphic>
          </wp:inline>
        </w:drawing>
      </w:r>
    </w:p>
    <w:p w14:paraId="5FA64463" w14:textId="77777777" w:rsidR="00D212F6" w:rsidRDefault="00D212F6" w:rsidP="00E8529B">
      <w:pPr>
        <w:jc w:val="center"/>
        <w:rPr>
          <w:rFonts w:eastAsia="Calibri"/>
          <w:b/>
          <w:bCs w:val="0"/>
          <w:sz w:val="24"/>
          <w:szCs w:val="24"/>
        </w:rPr>
      </w:pPr>
    </w:p>
    <w:p w14:paraId="3C254C61" w14:textId="2283996E" w:rsidR="00D212F6" w:rsidRDefault="000E31C8" w:rsidP="00E8529B">
      <w:pPr>
        <w:jc w:val="center"/>
        <w:rPr>
          <w:rFonts w:eastAsia="Calibri"/>
          <w:b/>
          <w:bCs w:val="0"/>
          <w:sz w:val="24"/>
          <w:szCs w:val="24"/>
        </w:rPr>
      </w:pPr>
      <w:r w:rsidRPr="000E31C8">
        <w:rPr>
          <w:noProof/>
        </w:rPr>
        <w:lastRenderedPageBreak/>
        <w:drawing>
          <wp:inline distT="0" distB="0" distL="0" distR="0" wp14:anchorId="2DA1DA64" wp14:editId="6DB6D765">
            <wp:extent cx="5765558" cy="8220075"/>
            <wp:effectExtent l="19050" t="19050" r="2603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4854" t="23697" r="34460" b="6310"/>
                    <a:stretch/>
                  </pic:blipFill>
                  <pic:spPr bwMode="auto">
                    <a:xfrm>
                      <a:off x="0" y="0"/>
                      <a:ext cx="5780595" cy="82415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01C58FB7" w14:textId="77777777" w:rsidR="005B38E7" w:rsidRDefault="005B38E7" w:rsidP="00E8529B">
      <w:pPr>
        <w:jc w:val="center"/>
        <w:rPr>
          <w:rFonts w:eastAsia="Calibri"/>
          <w:b/>
          <w:bCs w:val="0"/>
          <w:sz w:val="24"/>
          <w:szCs w:val="24"/>
        </w:rPr>
      </w:pPr>
    </w:p>
    <w:p w14:paraId="5D5CAF2F" w14:textId="77777777" w:rsidR="005B38E7" w:rsidRDefault="005B38E7" w:rsidP="00E8529B">
      <w:pPr>
        <w:jc w:val="center"/>
        <w:rPr>
          <w:rFonts w:eastAsia="Calibri"/>
          <w:b/>
          <w:bCs w:val="0"/>
          <w:sz w:val="24"/>
          <w:szCs w:val="24"/>
        </w:rPr>
      </w:pPr>
    </w:p>
    <w:p w14:paraId="48233E14" w14:textId="78307822" w:rsidR="007F1892" w:rsidRPr="007F1892" w:rsidRDefault="00B8573F" w:rsidP="007F1892">
      <w:pPr>
        <w:rPr>
          <w:rFonts w:eastAsia="Calibri"/>
          <w:b/>
          <w:bCs w:val="0"/>
          <w:sz w:val="24"/>
          <w:szCs w:val="24"/>
        </w:rPr>
      </w:pPr>
      <w:r>
        <w:rPr>
          <w:rFonts w:eastAsia="Calibri"/>
          <w:b/>
          <w:bCs w:val="0"/>
          <w:sz w:val="24"/>
          <w:szCs w:val="24"/>
        </w:rPr>
        <w:lastRenderedPageBreak/>
        <w:t xml:space="preserve">Complaints </w:t>
      </w:r>
      <w:r w:rsidR="007F1892" w:rsidRPr="007F1892">
        <w:rPr>
          <w:rFonts w:eastAsia="Calibri"/>
          <w:b/>
          <w:bCs w:val="0"/>
          <w:sz w:val="24"/>
          <w:szCs w:val="24"/>
        </w:rPr>
        <w:t>Explanation Template</w:t>
      </w:r>
      <w:r w:rsidR="00CD0064">
        <w:rPr>
          <w:rFonts w:eastAsia="Calibri"/>
          <w:b/>
          <w:bCs w:val="0"/>
          <w:sz w:val="24"/>
          <w:szCs w:val="24"/>
        </w:rPr>
        <w:t xml:space="preserve"> (for information only)</w:t>
      </w:r>
    </w:p>
    <w:p w14:paraId="6DEA4C00" w14:textId="77777777" w:rsidR="000E31C8" w:rsidRDefault="000E31C8" w:rsidP="00E8529B">
      <w:pPr>
        <w:jc w:val="center"/>
        <w:rPr>
          <w:rFonts w:eastAsia="Calibri"/>
          <w:b/>
          <w:bCs w:val="0"/>
          <w:sz w:val="24"/>
          <w:szCs w:val="24"/>
        </w:rPr>
      </w:pPr>
    </w:p>
    <w:p w14:paraId="57720D8D" w14:textId="77777777" w:rsidR="000E31C8" w:rsidRDefault="000E31C8" w:rsidP="00E8529B">
      <w:pPr>
        <w:jc w:val="center"/>
        <w:rPr>
          <w:rFonts w:eastAsia="Calibri"/>
          <w:b/>
          <w:bCs w:val="0"/>
          <w:sz w:val="24"/>
          <w:szCs w:val="24"/>
        </w:rPr>
      </w:pPr>
    </w:p>
    <w:p w14:paraId="12416ACE" w14:textId="33C8CE3F" w:rsidR="000E31C8" w:rsidRDefault="0040616C" w:rsidP="00E8529B">
      <w:pPr>
        <w:jc w:val="center"/>
        <w:rPr>
          <w:rFonts w:eastAsia="Calibri"/>
          <w:b/>
          <w:bCs w:val="0"/>
          <w:sz w:val="24"/>
          <w:szCs w:val="24"/>
        </w:rPr>
      </w:pPr>
      <w:r w:rsidRPr="0040616C">
        <w:rPr>
          <w:noProof/>
        </w:rPr>
        <w:drawing>
          <wp:inline distT="0" distB="0" distL="0" distR="0" wp14:anchorId="399D2752" wp14:editId="4AC556FA">
            <wp:extent cx="5856869" cy="7019925"/>
            <wp:effectExtent l="19050" t="19050" r="1079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9576" t="15422" r="29247" b="5619"/>
                    <a:stretch/>
                  </pic:blipFill>
                  <pic:spPr bwMode="auto">
                    <a:xfrm>
                      <a:off x="0" y="0"/>
                      <a:ext cx="5888931" cy="705835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8F7AA12" w14:textId="77777777" w:rsidR="000E31C8" w:rsidRDefault="000E31C8" w:rsidP="00E8529B">
      <w:pPr>
        <w:jc w:val="center"/>
        <w:rPr>
          <w:rFonts w:eastAsia="Calibri"/>
          <w:b/>
          <w:bCs w:val="0"/>
          <w:sz w:val="24"/>
          <w:szCs w:val="24"/>
        </w:rPr>
      </w:pPr>
    </w:p>
    <w:p w14:paraId="59353C34" w14:textId="77777777" w:rsidR="008D0C8C" w:rsidRDefault="008D0C8C" w:rsidP="00E8529B">
      <w:pPr>
        <w:jc w:val="center"/>
        <w:rPr>
          <w:rFonts w:eastAsia="Calibri"/>
          <w:b/>
          <w:bCs w:val="0"/>
          <w:sz w:val="24"/>
          <w:szCs w:val="24"/>
        </w:rPr>
      </w:pPr>
    </w:p>
    <w:p w14:paraId="20C788B3" w14:textId="77777777" w:rsidR="008D0C8C" w:rsidRDefault="008D0C8C" w:rsidP="00E8529B">
      <w:pPr>
        <w:jc w:val="center"/>
        <w:rPr>
          <w:rFonts w:eastAsia="Calibri"/>
          <w:b/>
          <w:bCs w:val="0"/>
          <w:sz w:val="24"/>
          <w:szCs w:val="24"/>
        </w:rPr>
      </w:pPr>
    </w:p>
    <w:p w14:paraId="5C4067B6" w14:textId="77777777" w:rsidR="008D0C8C" w:rsidRDefault="008D0C8C" w:rsidP="00E8529B">
      <w:pPr>
        <w:jc w:val="center"/>
        <w:rPr>
          <w:rFonts w:eastAsia="Calibri"/>
          <w:b/>
          <w:bCs w:val="0"/>
          <w:sz w:val="24"/>
          <w:szCs w:val="24"/>
        </w:rPr>
      </w:pPr>
    </w:p>
    <w:p w14:paraId="5B7C232E" w14:textId="415F4526" w:rsidR="008D0C8C" w:rsidRDefault="008D0C8C" w:rsidP="00E8529B">
      <w:pPr>
        <w:jc w:val="center"/>
        <w:rPr>
          <w:rFonts w:eastAsia="Calibri"/>
          <w:b/>
          <w:bCs w:val="0"/>
          <w:sz w:val="24"/>
          <w:szCs w:val="24"/>
        </w:rPr>
      </w:pPr>
      <w:r w:rsidRPr="008D0C8C">
        <w:rPr>
          <w:noProof/>
        </w:rPr>
        <w:lastRenderedPageBreak/>
        <w:drawing>
          <wp:inline distT="0" distB="0" distL="0" distR="0" wp14:anchorId="7EECA8EE" wp14:editId="42CF5488">
            <wp:extent cx="5838190" cy="7867009"/>
            <wp:effectExtent l="19050" t="19050" r="10160" b="203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1864" t="15665" r="31539" b="5437"/>
                    <a:stretch/>
                  </pic:blipFill>
                  <pic:spPr bwMode="auto">
                    <a:xfrm>
                      <a:off x="0" y="0"/>
                      <a:ext cx="5849107" cy="78817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7C7A8C5" w14:textId="77777777" w:rsidR="008D0C8C" w:rsidRDefault="008D0C8C" w:rsidP="00E8529B">
      <w:pPr>
        <w:jc w:val="center"/>
        <w:rPr>
          <w:rFonts w:eastAsia="Calibri"/>
          <w:b/>
          <w:bCs w:val="0"/>
          <w:sz w:val="24"/>
          <w:szCs w:val="24"/>
        </w:rPr>
      </w:pPr>
    </w:p>
    <w:p w14:paraId="12B5A0DF" w14:textId="2A05F95A" w:rsidR="008D0C8C" w:rsidRDefault="005B38E7" w:rsidP="00E8529B">
      <w:pPr>
        <w:jc w:val="center"/>
        <w:rPr>
          <w:rFonts w:eastAsia="Calibri"/>
          <w:b/>
          <w:bCs w:val="0"/>
          <w:sz w:val="24"/>
          <w:szCs w:val="24"/>
        </w:rPr>
      </w:pPr>
      <w:r w:rsidRPr="005B38E7">
        <w:rPr>
          <w:noProof/>
        </w:rPr>
        <w:lastRenderedPageBreak/>
        <w:drawing>
          <wp:inline distT="0" distB="0" distL="0" distR="0" wp14:anchorId="423BAB8A" wp14:editId="7E97A94E">
            <wp:extent cx="5958462" cy="8020050"/>
            <wp:effectExtent l="19050" t="19050" r="23495" b="190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l="32026" t="15464" r="31344" b="5656"/>
                    <a:stretch/>
                  </pic:blipFill>
                  <pic:spPr bwMode="auto">
                    <a:xfrm>
                      <a:off x="0" y="0"/>
                      <a:ext cx="5984704" cy="805537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A993862" w14:textId="77777777" w:rsidR="008D0C8C" w:rsidRDefault="008D0C8C" w:rsidP="00E8529B">
      <w:pPr>
        <w:jc w:val="center"/>
        <w:rPr>
          <w:rFonts w:eastAsia="Calibri"/>
          <w:b/>
          <w:bCs w:val="0"/>
          <w:sz w:val="24"/>
          <w:szCs w:val="24"/>
        </w:rPr>
      </w:pPr>
    </w:p>
    <w:p w14:paraId="586E9D41" w14:textId="77777777" w:rsidR="007F1892" w:rsidRDefault="007F1892" w:rsidP="00E8529B">
      <w:pPr>
        <w:jc w:val="center"/>
        <w:rPr>
          <w:rFonts w:eastAsia="Calibri"/>
          <w:b/>
          <w:bCs w:val="0"/>
          <w:sz w:val="24"/>
          <w:szCs w:val="24"/>
        </w:rPr>
      </w:pPr>
    </w:p>
    <w:p w14:paraId="0F79F33F" w14:textId="77777777" w:rsidR="007F1892" w:rsidRDefault="007F1892" w:rsidP="00E8529B">
      <w:pPr>
        <w:jc w:val="center"/>
        <w:rPr>
          <w:rFonts w:eastAsia="Calibri"/>
          <w:b/>
          <w:bCs w:val="0"/>
          <w:sz w:val="24"/>
          <w:szCs w:val="24"/>
        </w:rPr>
      </w:pPr>
    </w:p>
    <w:p w14:paraId="11A045C1" w14:textId="1B470AE7" w:rsidR="00E8529B" w:rsidRDefault="00E8529B" w:rsidP="00E8529B">
      <w:pPr>
        <w:jc w:val="center"/>
        <w:rPr>
          <w:rFonts w:eastAsia="Calibri"/>
          <w:b/>
          <w:bCs w:val="0"/>
          <w:sz w:val="24"/>
          <w:szCs w:val="24"/>
        </w:rPr>
      </w:pPr>
      <w:r>
        <w:rPr>
          <w:rFonts w:eastAsia="Calibri"/>
          <w:b/>
          <w:bCs w:val="0"/>
          <w:sz w:val="24"/>
          <w:szCs w:val="24"/>
        </w:rPr>
        <w:lastRenderedPageBreak/>
        <w:t xml:space="preserve">REGARDS EIRA: Assessing Equality Relevance </w:t>
      </w:r>
      <w:r w:rsidRPr="00654558">
        <w:rPr>
          <w:rFonts w:eastAsia="Calibri"/>
          <w:b/>
          <w:bCs w:val="0"/>
          <w:sz w:val="24"/>
          <w:szCs w:val="24"/>
        </w:rPr>
        <w:t>(Stage 1)</w:t>
      </w:r>
    </w:p>
    <w:p w14:paraId="4CA0A7D2" w14:textId="77777777" w:rsidR="00E8529B" w:rsidRPr="003B4A52" w:rsidRDefault="00E8529B" w:rsidP="00E8529B">
      <w:pPr>
        <w:rPr>
          <w:b/>
          <w:bCs w:val="0"/>
          <w:color w:val="000000"/>
          <w:sz w:val="24"/>
          <w:szCs w:val="24"/>
        </w:rPr>
      </w:pPr>
    </w:p>
    <w:p w14:paraId="4A5311A8" w14:textId="77777777" w:rsidR="00E8529B" w:rsidRPr="003B4A52" w:rsidRDefault="00E8529B" w:rsidP="00B0089E">
      <w:pPr>
        <w:numPr>
          <w:ilvl w:val="0"/>
          <w:numId w:val="28"/>
        </w:numPr>
        <w:rPr>
          <w:b/>
          <w:bCs w:val="0"/>
          <w:color w:val="000000"/>
          <w:sz w:val="24"/>
          <w:szCs w:val="24"/>
        </w:rPr>
      </w:pPr>
      <w:r w:rsidRPr="003B4A52">
        <w:rPr>
          <w:bCs w:val="0"/>
          <w:color w:val="000000"/>
          <w:sz w:val="24"/>
          <w:szCs w:val="24"/>
        </w:rPr>
        <w:t xml:space="preserve">Name of the </w:t>
      </w:r>
      <w:r w:rsidRPr="003B4A52">
        <w:rPr>
          <w:color w:val="000000"/>
          <w:sz w:val="24"/>
          <w:szCs w:val="24"/>
        </w:rPr>
        <w:t>service / policy / project or proposal</w:t>
      </w:r>
      <w:r w:rsidRPr="003B4A52">
        <w:rPr>
          <w:bCs w:val="0"/>
          <w:color w:val="000000"/>
          <w:sz w:val="24"/>
          <w:szCs w:val="24"/>
        </w:rPr>
        <w:t xml:space="preserve"> (give a brief description):</w:t>
      </w:r>
    </w:p>
    <w:p w14:paraId="6FD94939" w14:textId="77777777" w:rsidR="00E8529B" w:rsidRPr="003B4A52" w:rsidRDefault="00E8529B" w:rsidP="00E8529B">
      <w:pPr>
        <w:rPr>
          <w:b/>
          <w:bCs w:val="0"/>
          <w:color w:val="000000"/>
          <w:sz w:val="24"/>
          <w:szCs w:val="24"/>
        </w:rPr>
      </w:pPr>
    </w:p>
    <w:tbl>
      <w:tblPr>
        <w:tblW w:w="952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27"/>
      </w:tblGrid>
      <w:tr w:rsidR="00E8529B" w:rsidRPr="003B4A52" w14:paraId="773F6EAE" w14:textId="77777777" w:rsidTr="001574FB">
        <w:tc>
          <w:tcPr>
            <w:tcW w:w="9527" w:type="dxa"/>
          </w:tcPr>
          <w:p w14:paraId="5414D409" w14:textId="66E3A411" w:rsidR="0060147F" w:rsidRPr="0060147F" w:rsidRDefault="0060147F" w:rsidP="0060147F">
            <w:pPr>
              <w:rPr>
                <w:b/>
                <w:color w:val="000000"/>
                <w:sz w:val="24"/>
                <w:szCs w:val="24"/>
              </w:rPr>
            </w:pPr>
            <w:r w:rsidRPr="0060147F">
              <w:rPr>
                <w:b/>
                <w:color w:val="000000"/>
                <w:sz w:val="24"/>
                <w:szCs w:val="24"/>
              </w:rPr>
              <w:t>Policy and Procedure for Handling Patient Feedback 20</w:t>
            </w:r>
            <w:r w:rsidR="00187DA9">
              <w:rPr>
                <w:b/>
                <w:color w:val="000000"/>
                <w:sz w:val="24"/>
                <w:szCs w:val="24"/>
              </w:rPr>
              <w:t>22</w:t>
            </w:r>
            <w:r w:rsidRPr="0060147F">
              <w:rPr>
                <w:b/>
                <w:color w:val="000000"/>
                <w:sz w:val="24"/>
                <w:szCs w:val="24"/>
              </w:rPr>
              <w:t xml:space="preserve"> - 202</w:t>
            </w:r>
            <w:r w:rsidR="00187DA9">
              <w:rPr>
                <w:b/>
                <w:color w:val="000000"/>
                <w:sz w:val="24"/>
                <w:szCs w:val="24"/>
              </w:rPr>
              <w:t>5</w:t>
            </w:r>
            <w:r w:rsidRPr="0060147F">
              <w:rPr>
                <w:b/>
                <w:color w:val="000000"/>
                <w:sz w:val="24"/>
                <w:szCs w:val="24"/>
              </w:rPr>
              <w:t>:</w:t>
            </w:r>
          </w:p>
          <w:p w14:paraId="7DDAFED2" w14:textId="3E173AEE" w:rsidR="00E8529B" w:rsidRPr="0060147F" w:rsidRDefault="0060147F" w:rsidP="0060147F">
            <w:pPr>
              <w:rPr>
                <w:b/>
                <w:color w:val="000000"/>
                <w:sz w:val="24"/>
                <w:szCs w:val="24"/>
              </w:rPr>
            </w:pPr>
            <w:r w:rsidRPr="0060147F">
              <w:rPr>
                <w:b/>
                <w:color w:val="000000"/>
                <w:sz w:val="24"/>
                <w:szCs w:val="24"/>
              </w:rPr>
              <w:t>Comments, Concerns, Complaints, and Compliments</w:t>
            </w:r>
          </w:p>
          <w:p w14:paraId="16B6A0B1" w14:textId="77777777" w:rsidR="00E8529B" w:rsidRPr="0060147F" w:rsidRDefault="00E8529B" w:rsidP="003415C7">
            <w:pPr>
              <w:rPr>
                <w:b/>
                <w:color w:val="000000"/>
                <w:sz w:val="24"/>
                <w:szCs w:val="24"/>
              </w:rPr>
            </w:pPr>
          </w:p>
        </w:tc>
      </w:tr>
    </w:tbl>
    <w:p w14:paraId="5785F4E2" w14:textId="77777777" w:rsidR="00E8529B" w:rsidRPr="003B4A52" w:rsidRDefault="00E8529B" w:rsidP="00E8529B">
      <w:pPr>
        <w:rPr>
          <w:sz w:val="24"/>
          <w:szCs w:val="24"/>
        </w:rPr>
      </w:pPr>
    </w:p>
    <w:p w14:paraId="49105CB1" w14:textId="77777777" w:rsidR="00E8529B" w:rsidRPr="003B4A52" w:rsidRDefault="00E8529B" w:rsidP="00E8529B">
      <w:pPr>
        <w:rPr>
          <w:sz w:val="24"/>
          <w:szCs w:val="26"/>
        </w:rPr>
      </w:pPr>
      <w:r w:rsidRPr="003B4A52">
        <w:rPr>
          <w:sz w:val="24"/>
          <w:szCs w:val="24"/>
        </w:rPr>
        <w:t xml:space="preserve">2.  Answer the questions in the table below to determine equality relevance:  </w:t>
      </w:r>
    </w:p>
    <w:p w14:paraId="13C0BCEF" w14:textId="77777777" w:rsidR="00E8529B" w:rsidRPr="003B4A52" w:rsidRDefault="00E8529B" w:rsidP="00E8529B">
      <w:pPr>
        <w:rPr>
          <w:color w:val="000000"/>
          <w:sz w:val="24"/>
          <w:szCs w:val="24"/>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1"/>
        <w:gridCol w:w="992"/>
        <w:gridCol w:w="992"/>
        <w:gridCol w:w="1872"/>
      </w:tblGrid>
      <w:tr w:rsidR="00E8529B" w:rsidRPr="003B4A52" w14:paraId="38245453" w14:textId="77777777" w:rsidTr="001574FB">
        <w:tc>
          <w:tcPr>
            <w:tcW w:w="5671" w:type="dxa"/>
          </w:tcPr>
          <w:p w14:paraId="641CCD00" w14:textId="77777777" w:rsidR="00E8529B" w:rsidRPr="003B4A52" w:rsidRDefault="00E8529B" w:rsidP="003415C7">
            <w:pPr>
              <w:rPr>
                <w:color w:val="000000"/>
                <w:sz w:val="24"/>
                <w:szCs w:val="24"/>
              </w:rPr>
            </w:pPr>
          </w:p>
        </w:tc>
        <w:tc>
          <w:tcPr>
            <w:tcW w:w="992" w:type="dxa"/>
          </w:tcPr>
          <w:p w14:paraId="3FF17156" w14:textId="77777777" w:rsidR="00E8529B" w:rsidRPr="003B4A52" w:rsidRDefault="00E8529B" w:rsidP="003415C7">
            <w:pPr>
              <w:rPr>
                <w:color w:val="000000"/>
                <w:sz w:val="24"/>
                <w:szCs w:val="24"/>
              </w:rPr>
            </w:pPr>
            <w:r w:rsidRPr="003B4A52">
              <w:rPr>
                <w:color w:val="000000"/>
                <w:sz w:val="24"/>
                <w:szCs w:val="24"/>
              </w:rPr>
              <w:t>Yes</w:t>
            </w:r>
          </w:p>
        </w:tc>
        <w:tc>
          <w:tcPr>
            <w:tcW w:w="992" w:type="dxa"/>
          </w:tcPr>
          <w:p w14:paraId="2C95BF25" w14:textId="77777777" w:rsidR="00E8529B" w:rsidRPr="003B4A52" w:rsidRDefault="00E8529B" w:rsidP="003415C7">
            <w:pPr>
              <w:rPr>
                <w:color w:val="000000"/>
                <w:sz w:val="24"/>
                <w:szCs w:val="24"/>
              </w:rPr>
            </w:pPr>
            <w:r w:rsidRPr="003B4A52">
              <w:rPr>
                <w:color w:val="000000"/>
                <w:sz w:val="24"/>
                <w:szCs w:val="24"/>
              </w:rPr>
              <w:t>No</w:t>
            </w:r>
          </w:p>
        </w:tc>
        <w:tc>
          <w:tcPr>
            <w:tcW w:w="1872" w:type="dxa"/>
          </w:tcPr>
          <w:p w14:paraId="07D2AC30" w14:textId="77777777" w:rsidR="00E8529B" w:rsidRPr="003B4A52" w:rsidRDefault="00E8529B" w:rsidP="003415C7">
            <w:pPr>
              <w:rPr>
                <w:color w:val="000000"/>
                <w:sz w:val="24"/>
                <w:szCs w:val="24"/>
              </w:rPr>
            </w:pPr>
            <w:r w:rsidRPr="003B4A52">
              <w:rPr>
                <w:sz w:val="24"/>
                <w:szCs w:val="24"/>
              </w:rPr>
              <w:t>Insufficient data / info to determine</w:t>
            </w:r>
          </w:p>
        </w:tc>
      </w:tr>
      <w:tr w:rsidR="00E8529B" w:rsidRPr="003B4A52" w14:paraId="42128526" w14:textId="77777777" w:rsidTr="001574FB">
        <w:tc>
          <w:tcPr>
            <w:tcW w:w="5671" w:type="dxa"/>
          </w:tcPr>
          <w:p w14:paraId="64C3D868" w14:textId="77777777" w:rsidR="00E8529B" w:rsidRPr="003B4A52" w:rsidRDefault="00E8529B" w:rsidP="003415C7">
            <w:pPr>
              <w:rPr>
                <w:sz w:val="24"/>
                <w:szCs w:val="24"/>
              </w:rPr>
            </w:pPr>
            <w:r w:rsidRPr="003B4A52">
              <w:rPr>
                <w:sz w:val="24"/>
                <w:szCs w:val="24"/>
              </w:rPr>
              <w:t>Does the project / proposal affect service users, employees or the wider community, and potentially have a significant effect in terms of equality?</w:t>
            </w:r>
          </w:p>
          <w:p w14:paraId="4851E8F8" w14:textId="77777777" w:rsidR="00E8529B" w:rsidRPr="003B4A52" w:rsidRDefault="00E8529B" w:rsidP="003415C7">
            <w:pPr>
              <w:rPr>
                <w:color w:val="000000"/>
                <w:sz w:val="24"/>
                <w:szCs w:val="24"/>
              </w:rPr>
            </w:pPr>
          </w:p>
        </w:tc>
        <w:tc>
          <w:tcPr>
            <w:tcW w:w="992" w:type="dxa"/>
          </w:tcPr>
          <w:p w14:paraId="09634E1C" w14:textId="77777777" w:rsidR="00E8529B" w:rsidRPr="003B4A52" w:rsidRDefault="00E8529B" w:rsidP="003415C7">
            <w:pPr>
              <w:rPr>
                <w:color w:val="000000"/>
                <w:sz w:val="24"/>
                <w:szCs w:val="24"/>
              </w:rPr>
            </w:pPr>
          </w:p>
        </w:tc>
        <w:tc>
          <w:tcPr>
            <w:tcW w:w="992" w:type="dxa"/>
          </w:tcPr>
          <w:p w14:paraId="41B83DBF" w14:textId="22164273" w:rsidR="00E8529B" w:rsidRPr="003B4A52" w:rsidRDefault="0060147F" w:rsidP="003415C7">
            <w:pPr>
              <w:rPr>
                <w:color w:val="000000"/>
                <w:sz w:val="24"/>
                <w:szCs w:val="24"/>
              </w:rPr>
            </w:pPr>
            <w:r>
              <w:rPr>
                <w:color w:val="000000"/>
                <w:sz w:val="24"/>
                <w:szCs w:val="24"/>
              </w:rPr>
              <w:t>No</w:t>
            </w:r>
          </w:p>
        </w:tc>
        <w:tc>
          <w:tcPr>
            <w:tcW w:w="1872" w:type="dxa"/>
          </w:tcPr>
          <w:p w14:paraId="54259D5B" w14:textId="77777777" w:rsidR="00E8529B" w:rsidRPr="003B4A52" w:rsidRDefault="00E8529B" w:rsidP="003415C7">
            <w:pPr>
              <w:rPr>
                <w:color w:val="000000"/>
                <w:sz w:val="24"/>
                <w:szCs w:val="24"/>
              </w:rPr>
            </w:pPr>
          </w:p>
        </w:tc>
      </w:tr>
      <w:tr w:rsidR="00E8529B" w:rsidRPr="003B4A52" w14:paraId="12A84DF3" w14:textId="77777777" w:rsidTr="001574FB">
        <w:tc>
          <w:tcPr>
            <w:tcW w:w="5671" w:type="dxa"/>
          </w:tcPr>
          <w:p w14:paraId="5B8ADB85" w14:textId="77777777" w:rsidR="00E8529B" w:rsidRPr="003B4A52" w:rsidRDefault="00E8529B" w:rsidP="003415C7">
            <w:pPr>
              <w:rPr>
                <w:sz w:val="24"/>
                <w:szCs w:val="24"/>
              </w:rPr>
            </w:pPr>
            <w:r w:rsidRPr="003B4A52">
              <w:rPr>
                <w:sz w:val="24"/>
                <w:szCs w:val="24"/>
              </w:rPr>
              <w:t>Is it a major project / proposal, significantly affecting how functions are delivered in terms of equality?</w:t>
            </w:r>
          </w:p>
          <w:p w14:paraId="7914598D" w14:textId="77777777" w:rsidR="00E8529B" w:rsidRPr="003B4A52" w:rsidRDefault="00E8529B" w:rsidP="003415C7">
            <w:pPr>
              <w:rPr>
                <w:sz w:val="24"/>
                <w:szCs w:val="24"/>
              </w:rPr>
            </w:pPr>
          </w:p>
        </w:tc>
        <w:tc>
          <w:tcPr>
            <w:tcW w:w="992" w:type="dxa"/>
          </w:tcPr>
          <w:p w14:paraId="1CBC6711" w14:textId="77777777" w:rsidR="00E8529B" w:rsidRPr="003B4A52" w:rsidRDefault="00E8529B" w:rsidP="003415C7">
            <w:pPr>
              <w:rPr>
                <w:color w:val="000000"/>
                <w:sz w:val="24"/>
                <w:szCs w:val="24"/>
              </w:rPr>
            </w:pPr>
          </w:p>
        </w:tc>
        <w:tc>
          <w:tcPr>
            <w:tcW w:w="992" w:type="dxa"/>
          </w:tcPr>
          <w:p w14:paraId="02CABFEF" w14:textId="4AFFEECC" w:rsidR="00E8529B" w:rsidRPr="003B4A52" w:rsidRDefault="0060147F" w:rsidP="003415C7">
            <w:pPr>
              <w:rPr>
                <w:color w:val="000000"/>
                <w:sz w:val="24"/>
                <w:szCs w:val="24"/>
              </w:rPr>
            </w:pPr>
            <w:r>
              <w:rPr>
                <w:color w:val="000000"/>
                <w:sz w:val="24"/>
                <w:szCs w:val="24"/>
              </w:rPr>
              <w:t>No</w:t>
            </w:r>
          </w:p>
        </w:tc>
        <w:tc>
          <w:tcPr>
            <w:tcW w:w="1872" w:type="dxa"/>
          </w:tcPr>
          <w:p w14:paraId="3731F59D" w14:textId="77777777" w:rsidR="00E8529B" w:rsidRPr="003B4A52" w:rsidRDefault="00E8529B" w:rsidP="003415C7">
            <w:pPr>
              <w:rPr>
                <w:color w:val="000000"/>
                <w:sz w:val="24"/>
                <w:szCs w:val="24"/>
              </w:rPr>
            </w:pPr>
          </w:p>
        </w:tc>
      </w:tr>
      <w:tr w:rsidR="00E8529B" w:rsidRPr="003B4A52" w14:paraId="163D2A51" w14:textId="77777777" w:rsidTr="001574FB">
        <w:tc>
          <w:tcPr>
            <w:tcW w:w="5671" w:type="dxa"/>
          </w:tcPr>
          <w:p w14:paraId="5DC31973" w14:textId="77777777" w:rsidR="00E8529B" w:rsidRPr="003B4A52" w:rsidRDefault="00E8529B" w:rsidP="003415C7">
            <w:pPr>
              <w:rPr>
                <w:sz w:val="24"/>
                <w:szCs w:val="24"/>
              </w:rPr>
            </w:pPr>
            <w:r w:rsidRPr="003B4A52">
              <w:rPr>
                <w:sz w:val="24"/>
                <w:szCs w:val="24"/>
              </w:rPr>
              <w:t xml:space="preserve">Will the project / proposal have a significant effect on how other organisations operate in terms of equality? </w:t>
            </w:r>
          </w:p>
          <w:p w14:paraId="20B43722" w14:textId="77777777" w:rsidR="00E8529B" w:rsidRPr="003B4A52" w:rsidRDefault="00E8529B" w:rsidP="003415C7">
            <w:pPr>
              <w:rPr>
                <w:color w:val="000000"/>
                <w:sz w:val="24"/>
                <w:szCs w:val="24"/>
              </w:rPr>
            </w:pPr>
          </w:p>
        </w:tc>
        <w:tc>
          <w:tcPr>
            <w:tcW w:w="992" w:type="dxa"/>
          </w:tcPr>
          <w:p w14:paraId="3CB3CB79" w14:textId="77777777" w:rsidR="00E8529B" w:rsidRPr="003B4A52" w:rsidRDefault="00E8529B" w:rsidP="003415C7">
            <w:pPr>
              <w:rPr>
                <w:color w:val="000000"/>
                <w:sz w:val="24"/>
                <w:szCs w:val="24"/>
              </w:rPr>
            </w:pPr>
          </w:p>
        </w:tc>
        <w:tc>
          <w:tcPr>
            <w:tcW w:w="992" w:type="dxa"/>
          </w:tcPr>
          <w:p w14:paraId="5891BCAB" w14:textId="7C09C0DF" w:rsidR="00E8529B" w:rsidRPr="003B4A52" w:rsidRDefault="0060147F" w:rsidP="0060147F">
            <w:pPr>
              <w:rPr>
                <w:color w:val="000000"/>
                <w:sz w:val="24"/>
                <w:szCs w:val="24"/>
              </w:rPr>
            </w:pPr>
            <w:r>
              <w:rPr>
                <w:color w:val="000000"/>
                <w:sz w:val="24"/>
                <w:szCs w:val="24"/>
              </w:rPr>
              <w:t>No</w:t>
            </w:r>
          </w:p>
        </w:tc>
        <w:tc>
          <w:tcPr>
            <w:tcW w:w="1872" w:type="dxa"/>
          </w:tcPr>
          <w:p w14:paraId="69FFD28C" w14:textId="77777777" w:rsidR="00E8529B" w:rsidRPr="003B4A52" w:rsidRDefault="00E8529B" w:rsidP="003415C7">
            <w:pPr>
              <w:rPr>
                <w:color w:val="000000"/>
                <w:sz w:val="24"/>
                <w:szCs w:val="24"/>
              </w:rPr>
            </w:pPr>
          </w:p>
        </w:tc>
      </w:tr>
      <w:tr w:rsidR="00E8529B" w:rsidRPr="003B4A52" w14:paraId="1D4BCFAB" w14:textId="77777777" w:rsidTr="001574FB">
        <w:tc>
          <w:tcPr>
            <w:tcW w:w="5671" w:type="dxa"/>
          </w:tcPr>
          <w:p w14:paraId="438D16A7" w14:textId="77777777" w:rsidR="00E8529B" w:rsidRPr="003B4A52" w:rsidRDefault="00E8529B" w:rsidP="003415C7">
            <w:pPr>
              <w:rPr>
                <w:sz w:val="24"/>
                <w:szCs w:val="24"/>
              </w:rPr>
            </w:pPr>
            <w:r w:rsidRPr="003B4A52">
              <w:rPr>
                <w:sz w:val="24"/>
                <w:szCs w:val="24"/>
              </w:rPr>
              <w:t>Does the decision/ proposal relate to functions that previous engagement has identified as being important to particular protected groups?</w:t>
            </w:r>
          </w:p>
          <w:p w14:paraId="16AAEB79" w14:textId="77777777" w:rsidR="00E8529B" w:rsidRPr="003B4A52" w:rsidRDefault="00E8529B" w:rsidP="003415C7">
            <w:pPr>
              <w:ind w:left="360"/>
              <w:rPr>
                <w:sz w:val="24"/>
                <w:szCs w:val="24"/>
              </w:rPr>
            </w:pPr>
          </w:p>
        </w:tc>
        <w:tc>
          <w:tcPr>
            <w:tcW w:w="992" w:type="dxa"/>
          </w:tcPr>
          <w:p w14:paraId="36183C87" w14:textId="77777777" w:rsidR="00E8529B" w:rsidRPr="003B4A52" w:rsidRDefault="00E8529B" w:rsidP="003415C7">
            <w:pPr>
              <w:rPr>
                <w:color w:val="000000"/>
                <w:sz w:val="24"/>
                <w:szCs w:val="24"/>
              </w:rPr>
            </w:pPr>
          </w:p>
        </w:tc>
        <w:tc>
          <w:tcPr>
            <w:tcW w:w="992" w:type="dxa"/>
          </w:tcPr>
          <w:p w14:paraId="5AD6CA07" w14:textId="5BA99648" w:rsidR="00E8529B" w:rsidRPr="003B4A52" w:rsidRDefault="0060147F" w:rsidP="003415C7">
            <w:pPr>
              <w:rPr>
                <w:color w:val="000000"/>
                <w:sz w:val="24"/>
                <w:szCs w:val="24"/>
              </w:rPr>
            </w:pPr>
            <w:r>
              <w:rPr>
                <w:color w:val="000000"/>
                <w:sz w:val="24"/>
                <w:szCs w:val="24"/>
              </w:rPr>
              <w:t>No</w:t>
            </w:r>
          </w:p>
        </w:tc>
        <w:tc>
          <w:tcPr>
            <w:tcW w:w="1872" w:type="dxa"/>
          </w:tcPr>
          <w:p w14:paraId="7D115737" w14:textId="77777777" w:rsidR="00E8529B" w:rsidRPr="003B4A52" w:rsidRDefault="00E8529B" w:rsidP="003415C7">
            <w:pPr>
              <w:rPr>
                <w:color w:val="000000"/>
                <w:sz w:val="24"/>
                <w:szCs w:val="24"/>
              </w:rPr>
            </w:pPr>
          </w:p>
        </w:tc>
      </w:tr>
      <w:tr w:rsidR="00E8529B" w:rsidRPr="003B4A52" w14:paraId="020828A8" w14:textId="77777777" w:rsidTr="001574FB">
        <w:tc>
          <w:tcPr>
            <w:tcW w:w="5671" w:type="dxa"/>
          </w:tcPr>
          <w:p w14:paraId="006AA22D" w14:textId="77777777" w:rsidR="00E8529B" w:rsidRPr="003B4A52" w:rsidRDefault="00E8529B" w:rsidP="003415C7">
            <w:pPr>
              <w:rPr>
                <w:sz w:val="24"/>
                <w:szCs w:val="24"/>
              </w:rPr>
            </w:pPr>
            <w:r w:rsidRPr="003B4A52">
              <w:rPr>
                <w:sz w:val="24"/>
                <w:szCs w:val="24"/>
              </w:rPr>
              <w:t>Does or could the decision / proposal affect different protected groups differently?</w:t>
            </w:r>
          </w:p>
          <w:p w14:paraId="15DC3DAA" w14:textId="77777777" w:rsidR="00E8529B" w:rsidRPr="003B4A52" w:rsidRDefault="00E8529B" w:rsidP="003415C7">
            <w:pPr>
              <w:ind w:left="360"/>
              <w:rPr>
                <w:sz w:val="24"/>
                <w:szCs w:val="24"/>
              </w:rPr>
            </w:pPr>
          </w:p>
        </w:tc>
        <w:tc>
          <w:tcPr>
            <w:tcW w:w="992" w:type="dxa"/>
          </w:tcPr>
          <w:p w14:paraId="3D3667C5" w14:textId="77777777" w:rsidR="00E8529B" w:rsidRPr="003B4A52" w:rsidRDefault="00E8529B" w:rsidP="003415C7">
            <w:pPr>
              <w:rPr>
                <w:color w:val="000000"/>
                <w:sz w:val="24"/>
                <w:szCs w:val="24"/>
              </w:rPr>
            </w:pPr>
          </w:p>
        </w:tc>
        <w:tc>
          <w:tcPr>
            <w:tcW w:w="992" w:type="dxa"/>
          </w:tcPr>
          <w:p w14:paraId="6B37BAB5" w14:textId="1C3C9840" w:rsidR="00E8529B" w:rsidRPr="003B4A52" w:rsidRDefault="0060147F" w:rsidP="003415C7">
            <w:pPr>
              <w:rPr>
                <w:color w:val="000000"/>
                <w:sz w:val="24"/>
                <w:szCs w:val="24"/>
              </w:rPr>
            </w:pPr>
            <w:r>
              <w:rPr>
                <w:color w:val="000000"/>
                <w:sz w:val="24"/>
                <w:szCs w:val="24"/>
              </w:rPr>
              <w:t>No</w:t>
            </w:r>
          </w:p>
        </w:tc>
        <w:tc>
          <w:tcPr>
            <w:tcW w:w="1872" w:type="dxa"/>
          </w:tcPr>
          <w:p w14:paraId="54029482" w14:textId="77777777" w:rsidR="00E8529B" w:rsidRPr="003B4A52" w:rsidRDefault="00E8529B" w:rsidP="003415C7">
            <w:pPr>
              <w:rPr>
                <w:color w:val="000000"/>
                <w:sz w:val="24"/>
                <w:szCs w:val="24"/>
              </w:rPr>
            </w:pPr>
          </w:p>
        </w:tc>
      </w:tr>
      <w:tr w:rsidR="00E8529B" w:rsidRPr="003B4A52" w14:paraId="7A309947" w14:textId="77777777" w:rsidTr="001574FB">
        <w:tc>
          <w:tcPr>
            <w:tcW w:w="5671" w:type="dxa"/>
          </w:tcPr>
          <w:p w14:paraId="0E0C57F4" w14:textId="77777777" w:rsidR="00E8529B" w:rsidRPr="003B4A52" w:rsidRDefault="00E8529B" w:rsidP="003415C7">
            <w:pPr>
              <w:rPr>
                <w:sz w:val="24"/>
                <w:szCs w:val="24"/>
              </w:rPr>
            </w:pPr>
            <w:r w:rsidRPr="003B4A52">
              <w:rPr>
                <w:sz w:val="24"/>
                <w:szCs w:val="24"/>
              </w:rPr>
              <w:t>Does it relate to an area with known inequalities?</w:t>
            </w:r>
          </w:p>
          <w:p w14:paraId="0A96D17C" w14:textId="77777777" w:rsidR="00E8529B" w:rsidRPr="003B4A52" w:rsidRDefault="00E8529B" w:rsidP="003415C7">
            <w:pPr>
              <w:rPr>
                <w:sz w:val="24"/>
                <w:szCs w:val="24"/>
              </w:rPr>
            </w:pPr>
          </w:p>
        </w:tc>
        <w:tc>
          <w:tcPr>
            <w:tcW w:w="992" w:type="dxa"/>
          </w:tcPr>
          <w:p w14:paraId="56EF421C" w14:textId="77777777" w:rsidR="00E8529B" w:rsidRPr="003B4A52" w:rsidRDefault="00E8529B" w:rsidP="003415C7">
            <w:pPr>
              <w:rPr>
                <w:color w:val="000000"/>
                <w:sz w:val="24"/>
                <w:szCs w:val="24"/>
              </w:rPr>
            </w:pPr>
          </w:p>
        </w:tc>
        <w:tc>
          <w:tcPr>
            <w:tcW w:w="992" w:type="dxa"/>
          </w:tcPr>
          <w:p w14:paraId="33C811A0" w14:textId="13F7297E" w:rsidR="00E8529B" w:rsidRPr="003B4A52" w:rsidRDefault="0060147F" w:rsidP="003415C7">
            <w:pPr>
              <w:rPr>
                <w:color w:val="000000"/>
                <w:sz w:val="24"/>
                <w:szCs w:val="24"/>
              </w:rPr>
            </w:pPr>
            <w:r>
              <w:rPr>
                <w:color w:val="000000"/>
                <w:sz w:val="24"/>
                <w:szCs w:val="24"/>
              </w:rPr>
              <w:t>No</w:t>
            </w:r>
          </w:p>
        </w:tc>
        <w:tc>
          <w:tcPr>
            <w:tcW w:w="1872" w:type="dxa"/>
          </w:tcPr>
          <w:p w14:paraId="1D58FEB8" w14:textId="77777777" w:rsidR="00E8529B" w:rsidRPr="003B4A52" w:rsidRDefault="00E8529B" w:rsidP="003415C7">
            <w:pPr>
              <w:rPr>
                <w:color w:val="000000"/>
                <w:sz w:val="24"/>
                <w:szCs w:val="24"/>
              </w:rPr>
            </w:pPr>
          </w:p>
        </w:tc>
      </w:tr>
      <w:tr w:rsidR="00E8529B" w:rsidRPr="003B4A52" w14:paraId="5B60E220" w14:textId="77777777" w:rsidTr="001574FB">
        <w:tc>
          <w:tcPr>
            <w:tcW w:w="5671" w:type="dxa"/>
          </w:tcPr>
          <w:p w14:paraId="35754117" w14:textId="77777777" w:rsidR="00E8529B" w:rsidRPr="003B4A52" w:rsidRDefault="00E8529B" w:rsidP="003415C7">
            <w:pPr>
              <w:rPr>
                <w:sz w:val="24"/>
                <w:szCs w:val="24"/>
              </w:rPr>
            </w:pPr>
            <w:r w:rsidRPr="003B4A52">
              <w:rPr>
                <w:sz w:val="24"/>
                <w:szCs w:val="24"/>
              </w:rPr>
              <w:t>Does it relate to an area where equality objectives have been set by our organisation?</w:t>
            </w:r>
          </w:p>
          <w:p w14:paraId="6E4ED26A" w14:textId="77777777" w:rsidR="00E8529B" w:rsidRPr="003B4A52" w:rsidRDefault="00E8529B" w:rsidP="003415C7">
            <w:pPr>
              <w:rPr>
                <w:sz w:val="24"/>
                <w:szCs w:val="24"/>
              </w:rPr>
            </w:pPr>
          </w:p>
        </w:tc>
        <w:tc>
          <w:tcPr>
            <w:tcW w:w="992" w:type="dxa"/>
          </w:tcPr>
          <w:p w14:paraId="60EB1C26" w14:textId="77777777" w:rsidR="00E8529B" w:rsidRPr="003B4A52" w:rsidRDefault="00E8529B" w:rsidP="003415C7">
            <w:pPr>
              <w:rPr>
                <w:color w:val="000000"/>
                <w:sz w:val="24"/>
                <w:szCs w:val="24"/>
              </w:rPr>
            </w:pPr>
          </w:p>
        </w:tc>
        <w:tc>
          <w:tcPr>
            <w:tcW w:w="992" w:type="dxa"/>
          </w:tcPr>
          <w:p w14:paraId="36A3D085" w14:textId="62B9DE27" w:rsidR="00E8529B" w:rsidRPr="003B4A52" w:rsidRDefault="0060147F" w:rsidP="0060147F">
            <w:pPr>
              <w:rPr>
                <w:color w:val="000000"/>
                <w:sz w:val="24"/>
                <w:szCs w:val="24"/>
              </w:rPr>
            </w:pPr>
            <w:r>
              <w:rPr>
                <w:color w:val="000000"/>
                <w:sz w:val="24"/>
                <w:szCs w:val="24"/>
              </w:rPr>
              <w:t>No</w:t>
            </w:r>
          </w:p>
        </w:tc>
        <w:tc>
          <w:tcPr>
            <w:tcW w:w="1872" w:type="dxa"/>
          </w:tcPr>
          <w:p w14:paraId="45835BAD" w14:textId="77777777" w:rsidR="00E8529B" w:rsidRPr="003B4A52" w:rsidRDefault="00E8529B" w:rsidP="003415C7">
            <w:pPr>
              <w:rPr>
                <w:color w:val="000000"/>
                <w:sz w:val="24"/>
                <w:szCs w:val="24"/>
              </w:rPr>
            </w:pPr>
          </w:p>
        </w:tc>
      </w:tr>
    </w:tbl>
    <w:p w14:paraId="2ECFBD25" w14:textId="77777777" w:rsidR="00E8529B" w:rsidRPr="003B4A52" w:rsidRDefault="00E8529B" w:rsidP="00E8529B">
      <w:pPr>
        <w:rPr>
          <w:color w:val="000000"/>
          <w:sz w:val="24"/>
          <w:szCs w:val="24"/>
        </w:rPr>
      </w:pPr>
    </w:p>
    <w:p w14:paraId="7297EDE9" w14:textId="77777777" w:rsidR="00E8529B" w:rsidRPr="003B4A52" w:rsidRDefault="00E8529B" w:rsidP="00B0089E">
      <w:pPr>
        <w:numPr>
          <w:ilvl w:val="0"/>
          <w:numId w:val="27"/>
        </w:numPr>
        <w:rPr>
          <w:color w:val="000000"/>
          <w:sz w:val="24"/>
          <w:szCs w:val="24"/>
        </w:rPr>
      </w:pPr>
      <w:r w:rsidRPr="003B4A52">
        <w:rPr>
          <w:color w:val="000000"/>
          <w:sz w:val="24"/>
          <w:szCs w:val="24"/>
        </w:rPr>
        <w:t xml:space="preserve">On a scale of high, medium or low assess the policy in terms of equality relevance.  </w:t>
      </w:r>
    </w:p>
    <w:p w14:paraId="498EE9B2" w14:textId="77777777" w:rsidR="00E8529B" w:rsidRPr="003B4A52" w:rsidRDefault="00E8529B" w:rsidP="00E8529B">
      <w:pPr>
        <w:rPr>
          <w:color w:val="000000"/>
          <w:sz w:val="24"/>
          <w:szCs w:val="24"/>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0"/>
        <w:gridCol w:w="1489"/>
        <w:gridCol w:w="6124"/>
      </w:tblGrid>
      <w:tr w:rsidR="00E8529B" w:rsidRPr="003B4A52" w14:paraId="7595C68E" w14:textId="77777777" w:rsidTr="001574FB">
        <w:trPr>
          <w:trHeight w:val="203"/>
        </w:trPr>
        <w:tc>
          <w:tcPr>
            <w:tcW w:w="1880" w:type="dxa"/>
          </w:tcPr>
          <w:p w14:paraId="0AA83ACB" w14:textId="77777777" w:rsidR="00E8529B" w:rsidRPr="003B4A52" w:rsidRDefault="00E8529B" w:rsidP="003415C7">
            <w:pPr>
              <w:rPr>
                <w:color w:val="000000"/>
                <w:sz w:val="24"/>
                <w:szCs w:val="24"/>
              </w:rPr>
            </w:pPr>
          </w:p>
        </w:tc>
        <w:tc>
          <w:tcPr>
            <w:tcW w:w="1489" w:type="dxa"/>
          </w:tcPr>
          <w:p w14:paraId="72E42B26" w14:textId="77777777" w:rsidR="00E8529B" w:rsidRPr="003B4A52" w:rsidRDefault="00E8529B" w:rsidP="003415C7">
            <w:pPr>
              <w:rPr>
                <w:color w:val="000000"/>
                <w:sz w:val="24"/>
                <w:szCs w:val="24"/>
              </w:rPr>
            </w:pPr>
            <w:r w:rsidRPr="003B4A52">
              <w:rPr>
                <w:color w:val="000000"/>
                <w:sz w:val="24"/>
                <w:szCs w:val="24"/>
              </w:rPr>
              <w:t>Tick below:</w:t>
            </w:r>
          </w:p>
        </w:tc>
        <w:tc>
          <w:tcPr>
            <w:tcW w:w="6124" w:type="dxa"/>
          </w:tcPr>
          <w:p w14:paraId="365853DB" w14:textId="77777777" w:rsidR="00E8529B" w:rsidRPr="003B4A52" w:rsidRDefault="00E8529B" w:rsidP="003415C7">
            <w:pPr>
              <w:rPr>
                <w:color w:val="808080"/>
                <w:sz w:val="24"/>
                <w:szCs w:val="24"/>
              </w:rPr>
            </w:pPr>
            <w:r w:rsidRPr="003B4A52">
              <w:rPr>
                <w:color w:val="808080"/>
                <w:sz w:val="24"/>
                <w:szCs w:val="24"/>
              </w:rPr>
              <w:t>Notes:</w:t>
            </w:r>
          </w:p>
        </w:tc>
      </w:tr>
      <w:tr w:rsidR="00E8529B" w:rsidRPr="003B4A52" w14:paraId="5FC731AB" w14:textId="77777777" w:rsidTr="001574FB">
        <w:trPr>
          <w:trHeight w:val="203"/>
        </w:trPr>
        <w:tc>
          <w:tcPr>
            <w:tcW w:w="1880" w:type="dxa"/>
          </w:tcPr>
          <w:p w14:paraId="0DEF392A" w14:textId="77777777" w:rsidR="00E8529B" w:rsidRPr="003B4A52" w:rsidRDefault="00E8529B" w:rsidP="003415C7">
            <w:pPr>
              <w:rPr>
                <w:color w:val="000000"/>
                <w:sz w:val="24"/>
                <w:szCs w:val="24"/>
              </w:rPr>
            </w:pPr>
            <w:r w:rsidRPr="003B4A52">
              <w:rPr>
                <w:color w:val="000000"/>
                <w:sz w:val="24"/>
                <w:szCs w:val="24"/>
              </w:rPr>
              <w:t>High</w:t>
            </w:r>
          </w:p>
        </w:tc>
        <w:tc>
          <w:tcPr>
            <w:tcW w:w="1489" w:type="dxa"/>
          </w:tcPr>
          <w:p w14:paraId="2D70B23D" w14:textId="77777777" w:rsidR="00E8529B" w:rsidRPr="003B4A52" w:rsidRDefault="00E8529B" w:rsidP="003415C7">
            <w:pPr>
              <w:rPr>
                <w:color w:val="000000"/>
                <w:sz w:val="24"/>
                <w:szCs w:val="24"/>
              </w:rPr>
            </w:pPr>
          </w:p>
        </w:tc>
        <w:tc>
          <w:tcPr>
            <w:tcW w:w="6124" w:type="dxa"/>
          </w:tcPr>
          <w:p w14:paraId="5772878E" w14:textId="77777777" w:rsidR="00E8529B" w:rsidRPr="003B4A52" w:rsidRDefault="00E8529B" w:rsidP="003415C7">
            <w:pPr>
              <w:rPr>
                <w:color w:val="808080"/>
                <w:sz w:val="24"/>
                <w:szCs w:val="24"/>
              </w:rPr>
            </w:pPr>
            <w:r w:rsidRPr="003B4A52">
              <w:rPr>
                <w:color w:val="808080"/>
                <w:sz w:val="24"/>
                <w:szCs w:val="24"/>
              </w:rPr>
              <w:t>If ticked all ‘Yes’ or ‘Insufficient data’</w:t>
            </w:r>
          </w:p>
        </w:tc>
      </w:tr>
      <w:tr w:rsidR="00E8529B" w:rsidRPr="003B4A52" w14:paraId="40ED3264" w14:textId="77777777" w:rsidTr="001574FB">
        <w:tc>
          <w:tcPr>
            <w:tcW w:w="1880" w:type="dxa"/>
          </w:tcPr>
          <w:p w14:paraId="77C95A37" w14:textId="77777777" w:rsidR="00E8529B" w:rsidRPr="003B4A52" w:rsidRDefault="00E8529B" w:rsidP="003415C7">
            <w:pPr>
              <w:rPr>
                <w:color w:val="000000"/>
                <w:sz w:val="24"/>
                <w:szCs w:val="24"/>
              </w:rPr>
            </w:pPr>
            <w:r w:rsidRPr="003B4A52">
              <w:rPr>
                <w:color w:val="000000"/>
                <w:sz w:val="24"/>
                <w:szCs w:val="24"/>
              </w:rPr>
              <w:t>Medium</w:t>
            </w:r>
          </w:p>
        </w:tc>
        <w:tc>
          <w:tcPr>
            <w:tcW w:w="1489" w:type="dxa"/>
          </w:tcPr>
          <w:p w14:paraId="0296DBCE" w14:textId="77777777" w:rsidR="00E8529B" w:rsidRPr="003B4A52" w:rsidRDefault="00E8529B" w:rsidP="003415C7">
            <w:pPr>
              <w:rPr>
                <w:color w:val="000000"/>
                <w:sz w:val="24"/>
                <w:szCs w:val="24"/>
              </w:rPr>
            </w:pPr>
          </w:p>
        </w:tc>
        <w:tc>
          <w:tcPr>
            <w:tcW w:w="6124" w:type="dxa"/>
          </w:tcPr>
          <w:p w14:paraId="707B2FFF" w14:textId="77777777" w:rsidR="00E8529B" w:rsidRPr="003B4A52" w:rsidRDefault="00E8529B" w:rsidP="003415C7">
            <w:pPr>
              <w:rPr>
                <w:color w:val="808080"/>
                <w:sz w:val="24"/>
                <w:szCs w:val="24"/>
              </w:rPr>
            </w:pPr>
            <w:r w:rsidRPr="003B4A52">
              <w:rPr>
                <w:color w:val="808080"/>
                <w:sz w:val="24"/>
                <w:szCs w:val="24"/>
              </w:rPr>
              <w:t>If ticked some ‘Yes’ and  / or ‘Insufficient data’ and some ‘No’</w:t>
            </w:r>
          </w:p>
        </w:tc>
      </w:tr>
      <w:tr w:rsidR="00E8529B" w:rsidRPr="003B4A52" w14:paraId="464C4442" w14:textId="77777777" w:rsidTr="001574FB">
        <w:tc>
          <w:tcPr>
            <w:tcW w:w="1880" w:type="dxa"/>
          </w:tcPr>
          <w:p w14:paraId="66B2EE55" w14:textId="77777777" w:rsidR="00E8529B" w:rsidRPr="003B4A52" w:rsidRDefault="00E8529B" w:rsidP="003415C7">
            <w:pPr>
              <w:rPr>
                <w:color w:val="000000"/>
                <w:sz w:val="24"/>
                <w:szCs w:val="24"/>
              </w:rPr>
            </w:pPr>
            <w:r w:rsidRPr="003B4A52">
              <w:rPr>
                <w:color w:val="000000"/>
                <w:sz w:val="24"/>
                <w:szCs w:val="24"/>
              </w:rPr>
              <w:t>Low</w:t>
            </w:r>
          </w:p>
        </w:tc>
        <w:tc>
          <w:tcPr>
            <w:tcW w:w="1489" w:type="dxa"/>
          </w:tcPr>
          <w:p w14:paraId="796E2212" w14:textId="0F8C71DC" w:rsidR="00E8529B" w:rsidRPr="003B4A52" w:rsidRDefault="0060147F" w:rsidP="003415C7">
            <w:pPr>
              <w:rPr>
                <w:color w:val="000000"/>
                <w:sz w:val="24"/>
                <w:szCs w:val="24"/>
              </w:rPr>
            </w:pPr>
            <w:r>
              <w:rPr>
                <w:color w:val="000000"/>
                <w:sz w:val="24"/>
                <w:szCs w:val="24"/>
              </w:rPr>
              <w:t>Low</w:t>
            </w:r>
          </w:p>
        </w:tc>
        <w:tc>
          <w:tcPr>
            <w:tcW w:w="6124" w:type="dxa"/>
          </w:tcPr>
          <w:p w14:paraId="111DFBA9" w14:textId="77777777" w:rsidR="00E8529B" w:rsidRPr="003B4A52" w:rsidRDefault="00E8529B" w:rsidP="003415C7">
            <w:pPr>
              <w:rPr>
                <w:color w:val="808080"/>
                <w:sz w:val="24"/>
                <w:szCs w:val="24"/>
              </w:rPr>
            </w:pPr>
            <w:r w:rsidRPr="003B4A52">
              <w:rPr>
                <w:color w:val="808080"/>
                <w:sz w:val="24"/>
                <w:szCs w:val="24"/>
              </w:rPr>
              <w:t>If ticked all ‘No’</w:t>
            </w:r>
          </w:p>
        </w:tc>
      </w:tr>
    </w:tbl>
    <w:p w14:paraId="76E364DA" w14:textId="77777777" w:rsidR="00E8529B" w:rsidRPr="0060147F" w:rsidRDefault="00E8529B" w:rsidP="00E8529B">
      <w:pPr>
        <w:jc w:val="center"/>
        <w:rPr>
          <w:rFonts w:eastAsia="Calibri"/>
          <w:b/>
          <w:bCs w:val="0"/>
          <w:sz w:val="24"/>
          <w:szCs w:val="24"/>
        </w:rPr>
      </w:pPr>
    </w:p>
    <w:p w14:paraId="0CA0E6F9" w14:textId="7861D4B8" w:rsidR="00E8529B" w:rsidRPr="0060147F" w:rsidRDefault="00E8529B" w:rsidP="00E8529B">
      <w:pPr>
        <w:rPr>
          <w:sz w:val="24"/>
          <w:szCs w:val="24"/>
        </w:rPr>
      </w:pPr>
      <w:r w:rsidRPr="0060147F">
        <w:rPr>
          <w:rFonts w:eastAsia="Calibri"/>
          <w:b/>
          <w:bCs w:val="0"/>
          <w:sz w:val="24"/>
          <w:szCs w:val="24"/>
        </w:rPr>
        <w:t xml:space="preserve">EIRA completed by: </w:t>
      </w:r>
      <w:r w:rsidR="0060147F" w:rsidRPr="00B1030E">
        <w:rPr>
          <w:sz w:val="24"/>
          <w:szCs w:val="24"/>
        </w:rPr>
        <w:t>Complaints/Patient Experience Manager</w:t>
      </w:r>
    </w:p>
    <w:p w14:paraId="3A3D697A" w14:textId="27FEB31C" w:rsidR="00E8529B" w:rsidRDefault="00E8529B" w:rsidP="000A65FC">
      <w:pPr>
        <w:rPr>
          <w:b/>
          <w:sz w:val="24"/>
          <w:szCs w:val="24"/>
        </w:rPr>
      </w:pPr>
      <w:r>
        <w:rPr>
          <w:rFonts w:eastAsia="Calibri"/>
          <w:b/>
          <w:bCs w:val="0"/>
          <w:sz w:val="24"/>
          <w:szCs w:val="24"/>
        </w:rPr>
        <w:t xml:space="preserve">Date: </w:t>
      </w:r>
      <w:bookmarkStart w:id="75" w:name="_Toc465327083"/>
      <w:bookmarkStart w:id="76" w:name="_Toc466904017"/>
      <w:bookmarkEnd w:id="75"/>
      <w:bookmarkEnd w:id="76"/>
      <w:r w:rsidR="00187DA9">
        <w:rPr>
          <w:rFonts w:eastAsia="Calibri"/>
          <w:b/>
          <w:bCs w:val="0"/>
          <w:sz w:val="24"/>
          <w:szCs w:val="24"/>
        </w:rPr>
        <w:t>24/2/22</w:t>
      </w:r>
    </w:p>
    <w:sectPr w:rsidR="00E8529B" w:rsidSect="0058225B">
      <w:headerReference w:type="default" r:id="rId47"/>
      <w:footerReference w:type="even" r:id="rId48"/>
      <w:footerReference w:type="default" r:id="rId49"/>
      <w:headerReference w:type="first" r:id="rId50"/>
      <w:footerReference w:type="first" r:id="rId51"/>
      <w:pgSz w:w="11906" w:h="16838"/>
      <w:pgMar w:top="1440" w:right="1106" w:bottom="1440" w:left="16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E7C6C" w14:textId="77777777" w:rsidR="00B12F26" w:rsidRDefault="00B12F26">
      <w:r>
        <w:separator/>
      </w:r>
    </w:p>
  </w:endnote>
  <w:endnote w:type="continuationSeparator" w:id="0">
    <w:p w14:paraId="20535C30" w14:textId="77777777" w:rsidR="00B12F26" w:rsidRDefault="00B12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20EB" w14:textId="77777777" w:rsidR="00282152" w:rsidRDefault="00282152" w:rsidP="00D57F5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EF620EC" w14:textId="77777777" w:rsidR="00282152" w:rsidRDefault="00282152" w:rsidP="007277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620ED" w14:textId="7525D911" w:rsidR="00282152" w:rsidRDefault="00282152" w:rsidP="00CE7370">
    <w:pPr>
      <w:pStyle w:val="Footer"/>
      <w:jc w:val="center"/>
    </w:pPr>
  </w:p>
  <w:tbl>
    <w:tblPr>
      <w:tblStyle w:val="TableGrid"/>
      <w:tblW w:w="0" w:type="auto"/>
      <w:jc w:val="center"/>
      <w:tblLook w:val="04A0" w:firstRow="1" w:lastRow="0" w:firstColumn="1" w:lastColumn="0" w:noHBand="0" w:noVBand="1"/>
    </w:tblPr>
    <w:tblGrid>
      <w:gridCol w:w="2943"/>
      <w:gridCol w:w="4962"/>
    </w:tblGrid>
    <w:tr w:rsidR="00282152" w14:paraId="5EF620F0" w14:textId="77777777" w:rsidTr="00B66B38">
      <w:trPr>
        <w:jc w:val="center"/>
      </w:trPr>
      <w:tc>
        <w:tcPr>
          <w:tcW w:w="2943" w:type="dxa"/>
        </w:tcPr>
        <w:p w14:paraId="5EF620EE" w14:textId="77777777" w:rsidR="00282152" w:rsidRPr="007D7CDF" w:rsidRDefault="00282152" w:rsidP="00B66B38">
          <w:pPr>
            <w:pStyle w:val="Footer"/>
            <w:rPr>
              <w:rFonts w:ascii="Arial" w:hAnsi="Arial" w:cs="Arial"/>
              <w:sz w:val="16"/>
              <w:szCs w:val="16"/>
            </w:rPr>
          </w:pPr>
          <w:r w:rsidRPr="007D7CDF">
            <w:rPr>
              <w:rFonts w:ascii="Arial" w:hAnsi="Arial" w:cs="Arial"/>
              <w:sz w:val="16"/>
              <w:szCs w:val="16"/>
            </w:rPr>
            <w:t xml:space="preserve">Name of </w:t>
          </w:r>
          <w:r>
            <w:rPr>
              <w:rFonts w:ascii="Arial" w:hAnsi="Arial" w:cs="Arial"/>
              <w:sz w:val="16"/>
              <w:szCs w:val="16"/>
            </w:rPr>
            <w:t>policy document</w:t>
          </w:r>
          <w:r w:rsidRPr="007D7CDF">
            <w:rPr>
              <w:rFonts w:ascii="Arial" w:hAnsi="Arial" w:cs="Arial"/>
              <w:sz w:val="16"/>
              <w:szCs w:val="16"/>
            </w:rPr>
            <w:t>:</w:t>
          </w:r>
        </w:p>
      </w:tc>
      <w:tc>
        <w:tcPr>
          <w:tcW w:w="4962" w:type="dxa"/>
        </w:tcPr>
        <w:p w14:paraId="5EF620EF" w14:textId="77C60841" w:rsidR="00282152" w:rsidRPr="008B09C0" w:rsidRDefault="00282152" w:rsidP="003F2984">
          <w:pPr>
            <w:pStyle w:val="Footer"/>
            <w:rPr>
              <w:rFonts w:ascii="Arial" w:hAnsi="Arial" w:cs="Arial"/>
              <w:sz w:val="16"/>
              <w:szCs w:val="16"/>
            </w:rPr>
          </w:pPr>
          <w:r w:rsidRPr="008B09C0">
            <w:rPr>
              <w:rFonts w:ascii="Arial" w:hAnsi="Arial" w:cs="Arial"/>
              <w:sz w:val="16"/>
              <w:szCs w:val="16"/>
            </w:rPr>
            <w:t xml:space="preserve">Handling Patient Feedback </w:t>
          </w:r>
          <w:r>
            <w:rPr>
              <w:rFonts w:ascii="Arial" w:hAnsi="Arial" w:cs="Arial"/>
              <w:sz w:val="16"/>
              <w:szCs w:val="16"/>
            </w:rPr>
            <w:t>2022-2025</w:t>
          </w:r>
        </w:p>
      </w:tc>
    </w:tr>
    <w:tr w:rsidR="00282152" w14:paraId="5EF620F3" w14:textId="77777777" w:rsidTr="00B66B38">
      <w:trPr>
        <w:jc w:val="center"/>
      </w:trPr>
      <w:tc>
        <w:tcPr>
          <w:tcW w:w="2943" w:type="dxa"/>
        </w:tcPr>
        <w:p w14:paraId="5EF620F1" w14:textId="77777777" w:rsidR="00282152" w:rsidRPr="007D7CDF" w:rsidRDefault="00282152" w:rsidP="00B66B38">
          <w:pPr>
            <w:pStyle w:val="Footer"/>
            <w:rPr>
              <w:rFonts w:ascii="Arial" w:hAnsi="Arial" w:cs="Arial"/>
              <w:sz w:val="16"/>
              <w:szCs w:val="16"/>
            </w:rPr>
          </w:pPr>
          <w:r w:rsidRPr="007D7CDF">
            <w:rPr>
              <w:rFonts w:ascii="Arial" w:hAnsi="Arial" w:cs="Arial"/>
              <w:sz w:val="16"/>
              <w:szCs w:val="16"/>
            </w:rPr>
            <w:t>Issue No:</w:t>
          </w:r>
        </w:p>
      </w:tc>
      <w:tc>
        <w:tcPr>
          <w:tcW w:w="4962" w:type="dxa"/>
        </w:tcPr>
        <w:p w14:paraId="5EF620F2" w14:textId="6ACCD1CD" w:rsidR="00282152" w:rsidRPr="007D7CDF" w:rsidRDefault="00282152" w:rsidP="00B66B38">
          <w:pPr>
            <w:pStyle w:val="Footer"/>
            <w:rPr>
              <w:rFonts w:ascii="Arial" w:hAnsi="Arial" w:cs="Arial"/>
              <w:sz w:val="16"/>
              <w:szCs w:val="16"/>
            </w:rPr>
          </w:pPr>
          <w:r>
            <w:rPr>
              <w:rFonts w:ascii="Arial" w:hAnsi="Arial" w:cs="Arial"/>
              <w:sz w:val="16"/>
              <w:szCs w:val="16"/>
            </w:rPr>
            <w:t>11</w:t>
          </w:r>
        </w:p>
      </w:tc>
    </w:tr>
  </w:tbl>
  <w:p w14:paraId="48056918" w14:textId="77777777" w:rsidR="00282152" w:rsidRPr="00092484" w:rsidRDefault="00282152" w:rsidP="00E8529B">
    <w:pPr>
      <w:pStyle w:val="Footer"/>
      <w:rPr>
        <w:rFonts w:ascii="Arial" w:hAnsi="Arial" w:cs="Arial"/>
        <w:color w:val="FF0000"/>
      </w:rPr>
    </w:pPr>
    <w:r>
      <w:rPr>
        <w:rFonts w:ascii="Arial" w:hAnsi="Arial" w:cs="Arial"/>
      </w:rPr>
      <w:tab/>
    </w:r>
    <w:r w:rsidRPr="001652D1">
      <w:rPr>
        <w:rStyle w:val="PageNumber"/>
        <w:rFonts w:ascii="Arial" w:hAnsi="Arial" w:cs="Arial"/>
      </w:rPr>
      <w:t xml:space="preserve">Page </w:t>
    </w:r>
    <w:r w:rsidRPr="001652D1">
      <w:rPr>
        <w:rStyle w:val="PageNumber"/>
        <w:rFonts w:ascii="Arial" w:hAnsi="Arial" w:cs="Arial"/>
      </w:rPr>
      <w:fldChar w:fldCharType="begin"/>
    </w:r>
    <w:r w:rsidRPr="001652D1">
      <w:rPr>
        <w:rStyle w:val="PageNumber"/>
        <w:rFonts w:ascii="Arial" w:hAnsi="Arial" w:cs="Arial"/>
      </w:rPr>
      <w:instrText xml:space="preserve"> PAGE </w:instrText>
    </w:r>
    <w:r w:rsidRPr="001652D1">
      <w:rPr>
        <w:rStyle w:val="PageNumber"/>
        <w:rFonts w:ascii="Arial" w:hAnsi="Arial" w:cs="Arial"/>
      </w:rPr>
      <w:fldChar w:fldCharType="separate"/>
    </w:r>
    <w:r>
      <w:rPr>
        <w:rStyle w:val="PageNumber"/>
        <w:rFonts w:ascii="Arial" w:hAnsi="Arial" w:cs="Arial"/>
        <w:noProof/>
      </w:rPr>
      <w:t>17</w:t>
    </w:r>
    <w:r w:rsidRPr="001652D1">
      <w:rPr>
        <w:rStyle w:val="PageNumber"/>
        <w:rFonts w:ascii="Arial" w:hAnsi="Arial" w:cs="Arial"/>
      </w:rPr>
      <w:fldChar w:fldCharType="end"/>
    </w:r>
    <w:r w:rsidRPr="001652D1">
      <w:rPr>
        <w:rStyle w:val="PageNumber"/>
        <w:rFonts w:ascii="Arial" w:hAnsi="Arial" w:cs="Arial"/>
      </w:rPr>
      <w:t xml:space="preserve"> of </w:t>
    </w:r>
    <w:r w:rsidRPr="001652D1">
      <w:rPr>
        <w:rStyle w:val="PageNumber"/>
        <w:rFonts w:ascii="Arial" w:hAnsi="Arial" w:cs="Arial"/>
      </w:rPr>
      <w:fldChar w:fldCharType="begin"/>
    </w:r>
    <w:r w:rsidRPr="001652D1">
      <w:rPr>
        <w:rStyle w:val="PageNumber"/>
        <w:rFonts w:ascii="Arial" w:hAnsi="Arial" w:cs="Arial"/>
      </w:rPr>
      <w:instrText xml:space="preserve"> NUMPAGES </w:instrText>
    </w:r>
    <w:r w:rsidRPr="001652D1">
      <w:rPr>
        <w:rStyle w:val="PageNumber"/>
        <w:rFonts w:ascii="Arial" w:hAnsi="Arial" w:cs="Arial"/>
      </w:rPr>
      <w:fldChar w:fldCharType="separate"/>
    </w:r>
    <w:r>
      <w:rPr>
        <w:rStyle w:val="PageNumber"/>
        <w:rFonts w:ascii="Arial" w:hAnsi="Arial" w:cs="Arial"/>
        <w:noProof/>
      </w:rPr>
      <w:t>20</w:t>
    </w:r>
    <w:r w:rsidRPr="001652D1">
      <w:rPr>
        <w:rStyle w:val="PageNumber"/>
        <w:rFonts w:ascii="Arial" w:hAnsi="Arial" w:cs="Arial"/>
      </w:rPr>
      <w:fldChar w:fldCharType="end"/>
    </w:r>
  </w:p>
  <w:p w14:paraId="5EF620F4" w14:textId="179268DB" w:rsidR="00282152" w:rsidRPr="001652D1" w:rsidRDefault="00282152" w:rsidP="00E8529B">
    <w:pPr>
      <w:pStyle w:val="Footer"/>
      <w:tabs>
        <w:tab w:val="left" w:pos="4110"/>
      </w:tabs>
      <w:rPr>
        <w:rFonts w:ascii="Arial" w:hAnsi="Arial" w:cs="Arial"/>
      </w:rPr>
    </w:pPr>
    <w:r>
      <w:rPr>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4837" w14:textId="32401B1B" w:rsidR="00282152" w:rsidRDefault="00282152">
    <w:pPr>
      <w:pStyle w:val="Footer"/>
    </w:pPr>
    <w:r>
      <w:rPr>
        <w:noProof/>
        <w:lang w:eastAsia="en-GB"/>
      </w:rPr>
      <w:drawing>
        <wp:anchor distT="0" distB="0" distL="114300" distR="114300" simplePos="0" relativeHeight="251661312" behindDoc="0" locked="0" layoutInCell="1" allowOverlap="1" wp14:anchorId="605CAC54" wp14:editId="293C6588">
          <wp:simplePos x="0" y="0"/>
          <wp:positionH relativeFrom="page">
            <wp:align>right</wp:align>
          </wp:positionH>
          <wp:positionV relativeFrom="paragraph">
            <wp:posOffset>-323850</wp:posOffset>
          </wp:positionV>
          <wp:extent cx="1612265" cy="819150"/>
          <wp:effectExtent l="0" t="0" r="698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rby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265" cy="8191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A4926" w14:textId="77777777" w:rsidR="00B12F26" w:rsidRDefault="00B12F26">
      <w:r>
        <w:separator/>
      </w:r>
    </w:p>
  </w:footnote>
  <w:footnote w:type="continuationSeparator" w:id="0">
    <w:p w14:paraId="411CB1B9" w14:textId="77777777" w:rsidR="00B12F26" w:rsidRDefault="00B12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6662" w14:textId="3416ADA0" w:rsidR="00282152" w:rsidRDefault="00282152" w:rsidP="001E4E1D">
    <w:pPr>
      <w:pStyle w:val="Header"/>
      <w:tabs>
        <w:tab w:val="clear" w:pos="4153"/>
        <w:tab w:val="clear" w:pos="8306"/>
        <w:tab w:val="left" w:pos="2700"/>
        <w:tab w:val="center" w:pos="3585"/>
      </w:tabs>
    </w:pPr>
    <w:r>
      <w:rPr>
        <w:noProof/>
        <w:lang w:eastAsia="en-GB"/>
      </w:rPr>
      <w:drawing>
        <wp:anchor distT="0" distB="0" distL="114300" distR="114300" simplePos="0" relativeHeight="251663360" behindDoc="0" locked="0" layoutInCell="1" allowOverlap="1" wp14:anchorId="3487682B" wp14:editId="3158BB50">
          <wp:simplePos x="0" y="0"/>
          <wp:positionH relativeFrom="column">
            <wp:posOffset>4667250</wp:posOffset>
          </wp:positionH>
          <wp:positionV relativeFrom="paragraph">
            <wp:posOffset>-362585</wp:posOffset>
          </wp:positionV>
          <wp:extent cx="1699260" cy="4953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9260" cy="49530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48B2C" w14:textId="1DEB50B8" w:rsidR="00282152" w:rsidRDefault="00282152">
    <w:pPr>
      <w:pStyle w:val="Header"/>
    </w:pPr>
    <w:r>
      <w:rPr>
        <w:noProof/>
        <w:lang w:eastAsia="en-GB"/>
      </w:rPr>
      <w:drawing>
        <wp:anchor distT="0" distB="0" distL="114300" distR="114300" simplePos="0" relativeHeight="251659264" behindDoc="0" locked="0" layoutInCell="1" allowOverlap="1" wp14:anchorId="67845F29" wp14:editId="6867457E">
          <wp:simplePos x="0" y="0"/>
          <wp:positionH relativeFrom="page">
            <wp:posOffset>3552825</wp:posOffset>
          </wp:positionH>
          <wp:positionV relativeFrom="paragraph">
            <wp:posOffset>-410210</wp:posOffset>
          </wp:positionV>
          <wp:extent cx="3990340" cy="13182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9034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83C"/>
    <w:multiLevelType w:val="multilevel"/>
    <w:tmpl w:val="DFA6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144A9"/>
    <w:multiLevelType w:val="hybridMultilevel"/>
    <w:tmpl w:val="AE8EF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34D88"/>
    <w:multiLevelType w:val="hybridMultilevel"/>
    <w:tmpl w:val="53E61B20"/>
    <w:lvl w:ilvl="0" w:tplc="4772710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306B13"/>
    <w:multiLevelType w:val="hybridMultilevel"/>
    <w:tmpl w:val="3ECA5F6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77839B3"/>
    <w:multiLevelType w:val="hybridMultilevel"/>
    <w:tmpl w:val="921225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918B7"/>
    <w:multiLevelType w:val="hybridMultilevel"/>
    <w:tmpl w:val="872E98D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8912668"/>
    <w:multiLevelType w:val="hybridMultilevel"/>
    <w:tmpl w:val="1B96BA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1C7CE0"/>
    <w:multiLevelType w:val="hybridMultilevel"/>
    <w:tmpl w:val="D4401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D82158"/>
    <w:multiLevelType w:val="hybridMultilevel"/>
    <w:tmpl w:val="F02EB4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8F16F8"/>
    <w:multiLevelType w:val="hybridMultilevel"/>
    <w:tmpl w:val="07C6A0F0"/>
    <w:lvl w:ilvl="0" w:tplc="08090017">
      <w:start w:val="8"/>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1AD21BB2"/>
    <w:multiLevelType w:val="hybridMultilevel"/>
    <w:tmpl w:val="6820F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28380B"/>
    <w:multiLevelType w:val="hybridMultilevel"/>
    <w:tmpl w:val="7236EBAA"/>
    <w:lvl w:ilvl="0" w:tplc="526EB934">
      <w:start w:val="1"/>
      <w:numFmt w:val="bullet"/>
      <w:lvlText w:val=""/>
      <w:lvlJc w:val="left"/>
      <w:pPr>
        <w:tabs>
          <w:tab w:val="num" w:pos="1020"/>
        </w:tabs>
        <w:ind w:left="1020" w:hanging="360"/>
      </w:pPr>
      <w:rPr>
        <w:rFonts w:ascii="Symbol" w:hAnsi="Symbol" w:hint="default"/>
        <w:b w:val="0"/>
        <w:i w:val="0"/>
        <w:sz w:val="20"/>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2" w15:restartNumberingAfterBreak="0">
    <w:nsid w:val="2D0E39BE"/>
    <w:multiLevelType w:val="hybridMultilevel"/>
    <w:tmpl w:val="DF2080EA"/>
    <w:lvl w:ilvl="0" w:tplc="FFA87CA4">
      <w:start w:val="1"/>
      <w:numFmt w:val="lowerLetter"/>
      <w:lvlText w:val="%1)"/>
      <w:lvlJc w:val="left"/>
      <w:pPr>
        <w:tabs>
          <w:tab w:val="num" w:pos="360"/>
        </w:tabs>
        <w:ind w:left="360" w:hanging="360"/>
      </w:pPr>
      <w:rPr>
        <w:rFonts w:ascii="Arial" w:hAnsi="Arial" w:hint="default"/>
        <w:b w:val="0"/>
        <w:bCs w:val="0"/>
        <w:i w:val="0"/>
        <w:iCs w:val="0"/>
        <w:caps w:val="0"/>
        <w:smallCaps w:val="0"/>
        <w:strike w:val="0"/>
        <w:dstrike w:val="0"/>
        <w:color w:val="auto"/>
        <w:spacing w:val="0"/>
        <w:w w:val="100"/>
        <w:kern w:val="0"/>
        <w:position w:val="0"/>
        <w:sz w:val="22"/>
        <w:szCs w:val="22"/>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360"/>
        </w:tabs>
        <w:ind w:left="-360" w:hanging="360"/>
      </w:pPr>
      <w:rPr>
        <w:rFonts w:ascii="Courier New" w:hAnsi="Courier New" w:hint="default"/>
      </w:rPr>
    </w:lvl>
    <w:lvl w:ilvl="2" w:tplc="04090005">
      <w:start w:val="1"/>
      <w:numFmt w:val="bullet"/>
      <w:lvlText w:val=""/>
      <w:lvlJc w:val="left"/>
      <w:pPr>
        <w:tabs>
          <w:tab w:val="num" w:pos="360"/>
        </w:tabs>
        <w:ind w:left="360" w:hanging="360"/>
      </w:pPr>
      <w:rPr>
        <w:rFonts w:ascii="Wingdings" w:hAnsi="Wingdings" w:hint="default"/>
      </w:rPr>
    </w:lvl>
    <w:lvl w:ilvl="3" w:tplc="0409000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3" w15:restartNumberingAfterBreak="0">
    <w:nsid w:val="35176B7E"/>
    <w:multiLevelType w:val="multilevel"/>
    <w:tmpl w:val="42C6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9137C"/>
    <w:multiLevelType w:val="hybridMultilevel"/>
    <w:tmpl w:val="3CA4E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8211807"/>
    <w:multiLevelType w:val="multilevel"/>
    <w:tmpl w:val="D160E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8E327D"/>
    <w:multiLevelType w:val="hybridMultilevel"/>
    <w:tmpl w:val="654C79BC"/>
    <w:lvl w:ilvl="0" w:tplc="4772710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FC31FC"/>
    <w:multiLevelType w:val="hybridMultilevel"/>
    <w:tmpl w:val="7DDCBD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CC0B97"/>
    <w:multiLevelType w:val="hybridMultilevel"/>
    <w:tmpl w:val="C4CA1746"/>
    <w:lvl w:ilvl="0" w:tplc="81286BC6">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EAD0192"/>
    <w:multiLevelType w:val="hybridMultilevel"/>
    <w:tmpl w:val="CB0E9582"/>
    <w:lvl w:ilvl="0" w:tplc="76A05EA0">
      <w:start w:val="1"/>
      <w:numFmt w:val="bullet"/>
      <w:lvlText w:val=""/>
      <w:lvlJc w:val="left"/>
      <w:pPr>
        <w:tabs>
          <w:tab w:val="num" w:pos="720"/>
        </w:tabs>
        <w:ind w:left="720" w:hanging="360"/>
      </w:pPr>
      <w:rPr>
        <w:rFonts w:ascii="Symbol" w:hAnsi="Symbol" w:hint="default"/>
        <w:sz w:val="22"/>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FDA1C43"/>
    <w:multiLevelType w:val="hybridMultilevel"/>
    <w:tmpl w:val="059A1ECC"/>
    <w:lvl w:ilvl="0" w:tplc="F6D850FA">
      <w:start w:val="1"/>
      <w:numFmt w:val="bullet"/>
      <w:lvlText w:val=""/>
      <w:lvlJc w:val="left"/>
      <w:pPr>
        <w:tabs>
          <w:tab w:val="num" w:pos="1080"/>
        </w:tabs>
        <w:ind w:left="1080" w:hanging="360"/>
      </w:pPr>
      <w:rPr>
        <w:rFonts w:ascii="Symbol" w:hAnsi="Symbol" w:hint="default"/>
        <w:color w:val="auto"/>
      </w:rPr>
    </w:lvl>
    <w:lvl w:ilvl="1" w:tplc="08090001">
      <w:start w:val="1"/>
      <w:numFmt w:val="bullet"/>
      <w:lvlText w:val=""/>
      <w:lvlJc w:val="left"/>
      <w:pPr>
        <w:tabs>
          <w:tab w:val="num" w:pos="2160"/>
        </w:tabs>
        <w:ind w:left="2160" w:hanging="360"/>
      </w:pPr>
      <w:rPr>
        <w:rFonts w:ascii="Symbol" w:hAnsi="Symbol" w:hint="default"/>
        <w:color w:val="auto"/>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512A06AE"/>
    <w:multiLevelType w:val="hybridMultilevel"/>
    <w:tmpl w:val="EC2634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2B1591"/>
    <w:multiLevelType w:val="multilevel"/>
    <w:tmpl w:val="268C2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057B85"/>
    <w:multiLevelType w:val="multilevel"/>
    <w:tmpl w:val="BAF85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FD277A"/>
    <w:multiLevelType w:val="multilevel"/>
    <w:tmpl w:val="79AA0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210AD1"/>
    <w:multiLevelType w:val="hybridMultilevel"/>
    <w:tmpl w:val="A028C4D0"/>
    <w:lvl w:ilvl="0" w:tplc="FFFFFFFF">
      <w:start w:val="1"/>
      <w:numFmt w:val="bullet"/>
      <w:lvlText w:val="o"/>
      <w:lvlJc w:val="left"/>
      <w:pPr>
        <w:tabs>
          <w:tab w:val="num" w:pos="720"/>
        </w:tabs>
        <w:ind w:left="720" w:hanging="360"/>
      </w:pPr>
      <w:rPr>
        <w:rFonts w:ascii="Courier New" w:hAnsi="Courier New" w:hint="default"/>
      </w:rPr>
    </w:lvl>
    <w:lvl w:ilvl="1" w:tplc="0809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D816362"/>
    <w:multiLevelType w:val="hybridMultilevel"/>
    <w:tmpl w:val="A1548B2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FB2042B"/>
    <w:multiLevelType w:val="hybridMultilevel"/>
    <w:tmpl w:val="0A84EA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76C5C73"/>
    <w:multiLevelType w:val="hybridMultilevel"/>
    <w:tmpl w:val="C548E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252D0D"/>
    <w:multiLevelType w:val="hybridMultilevel"/>
    <w:tmpl w:val="17A2EB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DEA672D"/>
    <w:multiLevelType w:val="hybridMultilevel"/>
    <w:tmpl w:val="CE96FF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8005E2F"/>
    <w:multiLevelType w:val="hybridMultilevel"/>
    <w:tmpl w:val="E2684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62B27"/>
    <w:multiLevelType w:val="multilevel"/>
    <w:tmpl w:val="6DCC8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A4D1CA2"/>
    <w:multiLevelType w:val="hybridMultilevel"/>
    <w:tmpl w:val="FB966BFE"/>
    <w:lvl w:ilvl="0" w:tplc="49B4D5CA">
      <w:start w:val="1"/>
      <w:numFmt w:val="decimal"/>
      <w:lvlText w:val="%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7DD06278"/>
    <w:multiLevelType w:val="hybridMultilevel"/>
    <w:tmpl w:val="E8884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8"/>
  </w:num>
  <w:num w:numId="3">
    <w:abstractNumId w:val="5"/>
  </w:num>
  <w:num w:numId="4">
    <w:abstractNumId w:val="12"/>
  </w:num>
  <w:num w:numId="5">
    <w:abstractNumId w:val="9"/>
  </w:num>
  <w:num w:numId="6">
    <w:abstractNumId w:val="19"/>
  </w:num>
  <w:num w:numId="7">
    <w:abstractNumId w:val="20"/>
  </w:num>
  <w:num w:numId="8">
    <w:abstractNumId w:val="29"/>
  </w:num>
  <w:num w:numId="9">
    <w:abstractNumId w:val="8"/>
  </w:num>
  <w:num w:numId="10">
    <w:abstractNumId w:val="30"/>
  </w:num>
  <w:num w:numId="11">
    <w:abstractNumId w:val="17"/>
  </w:num>
  <w:num w:numId="12">
    <w:abstractNumId w:val="27"/>
  </w:num>
  <w:num w:numId="13">
    <w:abstractNumId w:val="21"/>
  </w:num>
  <w:num w:numId="14">
    <w:abstractNumId w:val="4"/>
  </w:num>
  <w:num w:numId="15">
    <w:abstractNumId w:val="25"/>
  </w:num>
  <w:num w:numId="16">
    <w:abstractNumId w:val="26"/>
  </w:num>
  <w:num w:numId="17">
    <w:abstractNumId w:val="6"/>
  </w:num>
  <w:num w:numId="18">
    <w:abstractNumId w:val="16"/>
  </w:num>
  <w:num w:numId="19">
    <w:abstractNumId w:val="2"/>
  </w:num>
  <w:num w:numId="20">
    <w:abstractNumId w:val="14"/>
  </w:num>
  <w:num w:numId="21">
    <w:abstractNumId w:val="0"/>
  </w:num>
  <w:num w:numId="22">
    <w:abstractNumId w:val="10"/>
  </w:num>
  <w:num w:numId="23">
    <w:abstractNumId w:val="34"/>
  </w:num>
  <w:num w:numId="24">
    <w:abstractNumId w:val="31"/>
  </w:num>
  <w:num w:numId="25">
    <w:abstractNumId w:val="1"/>
  </w:num>
  <w:num w:numId="26">
    <w:abstractNumId w:val="28"/>
  </w:num>
  <w:num w:numId="27">
    <w:abstractNumId w:val="3"/>
  </w:num>
  <w:num w:numId="28">
    <w:abstractNumId w:val="33"/>
  </w:num>
  <w:num w:numId="29">
    <w:abstractNumId w:val="7"/>
  </w:num>
  <w:num w:numId="30">
    <w:abstractNumId w:val="22"/>
  </w:num>
  <w:num w:numId="31">
    <w:abstractNumId w:val="24"/>
  </w:num>
  <w:num w:numId="32">
    <w:abstractNumId w:val="32"/>
  </w:num>
  <w:num w:numId="33">
    <w:abstractNumId w:val="15"/>
  </w:num>
  <w:num w:numId="34">
    <w:abstractNumId w:val="13"/>
  </w:num>
  <w:num w:numId="35">
    <w:abstractNumId w:val="2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05E"/>
    <w:rsid w:val="00011B59"/>
    <w:rsid w:val="0001349F"/>
    <w:rsid w:val="000222DF"/>
    <w:rsid w:val="00024D8D"/>
    <w:rsid w:val="000302BF"/>
    <w:rsid w:val="000334E7"/>
    <w:rsid w:val="000340ED"/>
    <w:rsid w:val="00040E63"/>
    <w:rsid w:val="00054E35"/>
    <w:rsid w:val="00060562"/>
    <w:rsid w:val="00061520"/>
    <w:rsid w:val="00094153"/>
    <w:rsid w:val="000943A9"/>
    <w:rsid w:val="00094D0B"/>
    <w:rsid w:val="000A0746"/>
    <w:rsid w:val="000A0C86"/>
    <w:rsid w:val="000A5A05"/>
    <w:rsid w:val="000A65FC"/>
    <w:rsid w:val="000A69A7"/>
    <w:rsid w:val="000B260E"/>
    <w:rsid w:val="000B3EFE"/>
    <w:rsid w:val="000B5C8E"/>
    <w:rsid w:val="000C4CE3"/>
    <w:rsid w:val="000D5198"/>
    <w:rsid w:val="000E2263"/>
    <w:rsid w:val="000E31C8"/>
    <w:rsid w:val="000E3309"/>
    <w:rsid w:val="000E4EAE"/>
    <w:rsid w:val="000F019C"/>
    <w:rsid w:val="000F396D"/>
    <w:rsid w:val="000F5408"/>
    <w:rsid w:val="00101013"/>
    <w:rsid w:val="00102FFF"/>
    <w:rsid w:val="001050CC"/>
    <w:rsid w:val="00112DE2"/>
    <w:rsid w:val="0012427B"/>
    <w:rsid w:val="0012761A"/>
    <w:rsid w:val="001276EA"/>
    <w:rsid w:val="0015562B"/>
    <w:rsid w:val="001574FB"/>
    <w:rsid w:val="001652D1"/>
    <w:rsid w:val="00167705"/>
    <w:rsid w:val="001731A8"/>
    <w:rsid w:val="00174EEF"/>
    <w:rsid w:val="00177A5D"/>
    <w:rsid w:val="00183A6B"/>
    <w:rsid w:val="00187DA9"/>
    <w:rsid w:val="00194452"/>
    <w:rsid w:val="00195CC0"/>
    <w:rsid w:val="001A02B6"/>
    <w:rsid w:val="001A1951"/>
    <w:rsid w:val="001A1CDA"/>
    <w:rsid w:val="001C4752"/>
    <w:rsid w:val="001C63D4"/>
    <w:rsid w:val="001D0422"/>
    <w:rsid w:val="001D2D2C"/>
    <w:rsid w:val="001D63D5"/>
    <w:rsid w:val="001E0442"/>
    <w:rsid w:val="001E4E1D"/>
    <w:rsid w:val="001F045B"/>
    <w:rsid w:val="00200B10"/>
    <w:rsid w:val="002029D3"/>
    <w:rsid w:val="002030EE"/>
    <w:rsid w:val="00213036"/>
    <w:rsid w:val="00220FF1"/>
    <w:rsid w:val="002314AE"/>
    <w:rsid w:val="00235CB3"/>
    <w:rsid w:val="00240DC5"/>
    <w:rsid w:val="00253415"/>
    <w:rsid w:val="002609C6"/>
    <w:rsid w:val="00267C1F"/>
    <w:rsid w:val="00275F7E"/>
    <w:rsid w:val="002816FB"/>
    <w:rsid w:val="00282152"/>
    <w:rsid w:val="00282AD1"/>
    <w:rsid w:val="0029554E"/>
    <w:rsid w:val="00296FFB"/>
    <w:rsid w:val="002A234B"/>
    <w:rsid w:val="002A5D2E"/>
    <w:rsid w:val="002B1B1A"/>
    <w:rsid w:val="002B688C"/>
    <w:rsid w:val="002C1846"/>
    <w:rsid w:val="002C33AD"/>
    <w:rsid w:val="002D190C"/>
    <w:rsid w:val="002D7DBF"/>
    <w:rsid w:val="002E0278"/>
    <w:rsid w:val="002E557C"/>
    <w:rsid w:val="002E57EB"/>
    <w:rsid w:val="002E6784"/>
    <w:rsid w:val="002F0153"/>
    <w:rsid w:val="002F5D0F"/>
    <w:rsid w:val="002F5EC4"/>
    <w:rsid w:val="002F69DD"/>
    <w:rsid w:val="003012E7"/>
    <w:rsid w:val="00301CA8"/>
    <w:rsid w:val="00302295"/>
    <w:rsid w:val="00302896"/>
    <w:rsid w:val="00307338"/>
    <w:rsid w:val="003259DD"/>
    <w:rsid w:val="00327D5F"/>
    <w:rsid w:val="00330350"/>
    <w:rsid w:val="003323DF"/>
    <w:rsid w:val="00332B2D"/>
    <w:rsid w:val="00333769"/>
    <w:rsid w:val="003359AE"/>
    <w:rsid w:val="0033757F"/>
    <w:rsid w:val="003415C7"/>
    <w:rsid w:val="00346FE9"/>
    <w:rsid w:val="0035032F"/>
    <w:rsid w:val="003503A2"/>
    <w:rsid w:val="00351B13"/>
    <w:rsid w:val="003526C6"/>
    <w:rsid w:val="003527A7"/>
    <w:rsid w:val="00361F9F"/>
    <w:rsid w:val="00365697"/>
    <w:rsid w:val="0036746D"/>
    <w:rsid w:val="003676D0"/>
    <w:rsid w:val="00371932"/>
    <w:rsid w:val="00373ADC"/>
    <w:rsid w:val="00375487"/>
    <w:rsid w:val="00380DC3"/>
    <w:rsid w:val="00383514"/>
    <w:rsid w:val="003976A5"/>
    <w:rsid w:val="00397F51"/>
    <w:rsid w:val="003A1D08"/>
    <w:rsid w:val="003A27EA"/>
    <w:rsid w:val="003B0B25"/>
    <w:rsid w:val="003B225D"/>
    <w:rsid w:val="003B5A9B"/>
    <w:rsid w:val="003C152E"/>
    <w:rsid w:val="003E2206"/>
    <w:rsid w:val="003E5B0F"/>
    <w:rsid w:val="003E66D7"/>
    <w:rsid w:val="003F2984"/>
    <w:rsid w:val="003F2B27"/>
    <w:rsid w:val="003F529F"/>
    <w:rsid w:val="004047AF"/>
    <w:rsid w:val="00404B21"/>
    <w:rsid w:val="00404BE4"/>
    <w:rsid w:val="0040616C"/>
    <w:rsid w:val="00410485"/>
    <w:rsid w:val="00412619"/>
    <w:rsid w:val="004160E9"/>
    <w:rsid w:val="00420EA1"/>
    <w:rsid w:val="004216F0"/>
    <w:rsid w:val="004325F7"/>
    <w:rsid w:val="00437977"/>
    <w:rsid w:val="00437CC7"/>
    <w:rsid w:val="004466E3"/>
    <w:rsid w:val="0044789C"/>
    <w:rsid w:val="00465794"/>
    <w:rsid w:val="00467A83"/>
    <w:rsid w:val="004702A8"/>
    <w:rsid w:val="004704B0"/>
    <w:rsid w:val="00471E86"/>
    <w:rsid w:val="00476CB0"/>
    <w:rsid w:val="00483575"/>
    <w:rsid w:val="004862D1"/>
    <w:rsid w:val="00487C68"/>
    <w:rsid w:val="00492DB2"/>
    <w:rsid w:val="0049346B"/>
    <w:rsid w:val="004934C1"/>
    <w:rsid w:val="004B795A"/>
    <w:rsid w:val="004D7A8A"/>
    <w:rsid w:val="004E3B83"/>
    <w:rsid w:val="004E3BC0"/>
    <w:rsid w:val="004E5018"/>
    <w:rsid w:val="004E5155"/>
    <w:rsid w:val="004F0BDD"/>
    <w:rsid w:val="004F55B5"/>
    <w:rsid w:val="005027B8"/>
    <w:rsid w:val="00513BF2"/>
    <w:rsid w:val="005172F0"/>
    <w:rsid w:val="005616A0"/>
    <w:rsid w:val="00564F74"/>
    <w:rsid w:val="00575DF2"/>
    <w:rsid w:val="0058225B"/>
    <w:rsid w:val="005863E5"/>
    <w:rsid w:val="005939E3"/>
    <w:rsid w:val="0059556B"/>
    <w:rsid w:val="005A1E57"/>
    <w:rsid w:val="005A29FB"/>
    <w:rsid w:val="005A39C8"/>
    <w:rsid w:val="005A5792"/>
    <w:rsid w:val="005A7B65"/>
    <w:rsid w:val="005B2404"/>
    <w:rsid w:val="005B38E7"/>
    <w:rsid w:val="005C1226"/>
    <w:rsid w:val="005D3219"/>
    <w:rsid w:val="005D41DF"/>
    <w:rsid w:val="005E12F0"/>
    <w:rsid w:val="005F02FE"/>
    <w:rsid w:val="005F1AF8"/>
    <w:rsid w:val="0060147F"/>
    <w:rsid w:val="006033C4"/>
    <w:rsid w:val="00603E94"/>
    <w:rsid w:val="006125CB"/>
    <w:rsid w:val="00617C6B"/>
    <w:rsid w:val="00626F53"/>
    <w:rsid w:val="006328B4"/>
    <w:rsid w:val="006330B8"/>
    <w:rsid w:val="006406A6"/>
    <w:rsid w:val="00641DD9"/>
    <w:rsid w:val="00643A5C"/>
    <w:rsid w:val="0065650D"/>
    <w:rsid w:val="00662752"/>
    <w:rsid w:val="00665F60"/>
    <w:rsid w:val="0067188C"/>
    <w:rsid w:val="00672894"/>
    <w:rsid w:val="00680AEF"/>
    <w:rsid w:val="006818D6"/>
    <w:rsid w:val="00681916"/>
    <w:rsid w:val="00686B03"/>
    <w:rsid w:val="00687A8C"/>
    <w:rsid w:val="0069190C"/>
    <w:rsid w:val="006A1C7C"/>
    <w:rsid w:val="006A7619"/>
    <w:rsid w:val="006C6471"/>
    <w:rsid w:val="006D0AE6"/>
    <w:rsid w:val="006D1E2F"/>
    <w:rsid w:val="006E1B6C"/>
    <w:rsid w:val="006E216E"/>
    <w:rsid w:val="006E3A95"/>
    <w:rsid w:val="006E3BD0"/>
    <w:rsid w:val="006E579C"/>
    <w:rsid w:val="006F70F3"/>
    <w:rsid w:val="00717BA3"/>
    <w:rsid w:val="00717E77"/>
    <w:rsid w:val="00726BF8"/>
    <w:rsid w:val="0072774A"/>
    <w:rsid w:val="00733194"/>
    <w:rsid w:val="00735127"/>
    <w:rsid w:val="00735FD6"/>
    <w:rsid w:val="00737EB3"/>
    <w:rsid w:val="00745FE4"/>
    <w:rsid w:val="00747DCB"/>
    <w:rsid w:val="00766C4E"/>
    <w:rsid w:val="00770FBF"/>
    <w:rsid w:val="00773039"/>
    <w:rsid w:val="00791E58"/>
    <w:rsid w:val="007A56F3"/>
    <w:rsid w:val="007A78A4"/>
    <w:rsid w:val="007B4548"/>
    <w:rsid w:val="007C0CD0"/>
    <w:rsid w:val="007C1CE7"/>
    <w:rsid w:val="007F1892"/>
    <w:rsid w:val="007F7B87"/>
    <w:rsid w:val="008027F0"/>
    <w:rsid w:val="008162A1"/>
    <w:rsid w:val="00817E1D"/>
    <w:rsid w:val="00827977"/>
    <w:rsid w:val="0083218C"/>
    <w:rsid w:val="0083264A"/>
    <w:rsid w:val="0083524A"/>
    <w:rsid w:val="00840B7E"/>
    <w:rsid w:val="00841B3B"/>
    <w:rsid w:val="008475CF"/>
    <w:rsid w:val="0085492C"/>
    <w:rsid w:val="00856D12"/>
    <w:rsid w:val="008616ED"/>
    <w:rsid w:val="008640EB"/>
    <w:rsid w:val="008665CB"/>
    <w:rsid w:val="008674AA"/>
    <w:rsid w:val="00874E31"/>
    <w:rsid w:val="008774B7"/>
    <w:rsid w:val="00882FE4"/>
    <w:rsid w:val="00883985"/>
    <w:rsid w:val="008854CC"/>
    <w:rsid w:val="008858D2"/>
    <w:rsid w:val="00895813"/>
    <w:rsid w:val="00896B11"/>
    <w:rsid w:val="008A65D3"/>
    <w:rsid w:val="008B09C0"/>
    <w:rsid w:val="008B3B0D"/>
    <w:rsid w:val="008D0C8C"/>
    <w:rsid w:val="008D1327"/>
    <w:rsid w:val="008D3D1E"/>
    <w:rsid w:val="008E1D9A"/>
    <w:rsid w:val="008E6677"/>
    <w:rsid w:val="008F2FCC"/>
    <w:rsid w:val="00900AB6"/>
    <w:rsid w:val="00901011"/>
    <w:rsid w:val="0090579A"/>
    <w:rsid w:val="00905C9A"/>
    <w:rsid w:val="00906364"/>
    <w:rsid w:val="009238F2"/>
    <w:rsid w:val="00925381"/>
    <w:rsid w:val="009346AC"/>
    <w:rsid w:val="009369E8"/>
    <w:rsid w:val="0094616C"/>
    <w:rsid w:val="00954080"/>
    <w:rsid w:val="00957947"/>
    <w:rsid w:val="00957C95"/>
    <w:rsid w:val="00964787"/>
    <w:rsid w:val="00964EEA"/>
    <w:rsid w:val="00965B84"/>
    <w:rsid w:val="00973726"/>
    <w:rsid w:val="00984280"/>
    <w:rsid w:val="009847BD"/>
    <w:rsid w:val="00987E56"/>
    <w:rsid w:val="00991D5A"/>
    <w:rsid w:val="009931BF"/>
    <w:rsid w:val="009A1DC9"/>
    <w:rsid w:val="009A339B"/>
    <w:rsid w:val="009A558B"/>
    <w:rsid w:val="009A71D1"/>
    <w:rsid w:val="009B1D0C"/>
    <w:rsid w:val="009B5523"/>
    <w:rsid w:val="009B77C9"/>
    <w:rsid w:val="009D0A09"/>
    <w:rsid w:val="009D3E2A"/>
    <w:rsid w:val="009D55E7"/>
    <w:rsid w:val="009E6C95"/>
    <w:rsid w:val="009F46CF"/>
    <w:rsid w:val="00A16DF8"/>
    <w:rsid w:val="00A26EF3"/>
    <w:rsid w:val="00A31C9C"/>
    <w:rsid w:val="00A329D6"/>
    <w:rsid w:val="00A40EEE"/>
    <w:rsid w:val="00A451F7"/>
    <w:rsid w:val="00A479FA"/>
    <w:rsid w:val="00A578E0"/>
    <w:rsid w:val="00A61D32"/>
    <w:rsid w:val="00A63E5D"/>
    <w:rsid w:val="00A648CD"/>
    <w:rsid w:val="00A75358"/>
    <w:rsid w:val="00A77AF3"/>
    <w:rsid w:val="00A938BC"/>
    <w:rsid w:val="00A96EE1"/>
    <w:rsid w:val="00A975FB"/>
    <w:rsid w:val="00AA7B02"/>
    <w:rsid w:val="00AB0C6C"/>
    <w:rsid w:val="00AB31E1"/>
    <w:rsid w:val="00AB373F"/>
    <w:rsid w:val="00AB743A"/>
    <w:rsid w:val="00AC7AC8"/>
    <w:rsid w:val="00AC7D40"/>
    <w:rsid w:val="00AD2ED7"/>
    <w:rsid w:val="00AE2ABC"/>
    <w:rsid w:val="00AE477F"/>
    <w:rsid w:val="00AF7F3D"/>
    <w:rsid w:val="00B0089E"/>
    <w:rsid w:val="00B1030E"/>
    <w:rsid w:val="00B12BDA"/>
    <w:rsid w:val="00B12F26"/>
    <w:rsid w:val="00B13A51"/>
    <w:rsid w:val="00B151B7"/>
    <w:rsid w:val="00B20C4A"/>
    <w:rsid w:val="00B23E0E"/>
    <w:rsid w:val="00B24494"/>
    <w:rsid w:val="00B31C89"/>
    <w:rsid w:val="00B411BE"/>
    <w:rsid w:val="00B4616A"/>
    <w:rsid w:val="00B461B0"/>
    <w:rsid w:val="00B5375B"/>
    <w:rsid w:val="00B5383F"/>
    <w:rsid w:val="00B56ADF"/>
    <w:rsid w:val="00B62A0A"/>
    <w:rsid w:val="00B66B38"/>
    <w:rsid w:val="00B816F4"/>
    <w:rsid w:val="00B85113"/>
    <w:rsid w:val="00B8573F"/>
    <w:rsid w:val="00B86311"/>
    <w:rsid w:val="00B918DE"/>
    <w:rsid w:val="00B93468"/>
    <w:rsid w:val="00B94434"/>
    <w:rsid w:val="00BA4509"/>
    <w:rsid w:val="00BB7767"/>
    <w:rsid w:val="00BC0BC6"/>
    <w:rsid w:val="00BC1F34"/>
    <w:rsid w:val="00BC3A50"/>
    <w:rsid w:val="00BC58CF"/>
    <w:rsid w:val="00BC6CD6"/>
    <w:rsid w:val="00BD18F1"/>
    <w:rsid w:val="00BD2963"/>
    <w:rsid w:val="00BD2C59"/>
    <w:rsid w:val="00BD7694"/>
    <w:rsid w:val="00BD7C4E"/>
    <w:rsid w:val="00BE54CE"/>
    <w:rsid w:val="00BE631A"/>
    <w:rsid w:val="00BE7780"/>
    <w:rsid w:val="00BE795F"/>
    <w:rsid w:val="00BF24DC"/>
    <w:rsid w:val="00C02D73"/>
    <w:rsid w:val="00C12132"/>
    <w:rsid w:val="00C128A7"/>
    <w:rsid w:val="00C16BD1"/>
    <w:rsid w:val="00C2159E"/>
    <w:rsid w:val="00C25C79"/>
    <w:rsid w:val="00C3321A"/>
    <w:rsid w:val="00C4005B"/>
    <w:rsid w:val="00C43E9B"/>
    <w:rsid w:val="00C446B7"/>
    <w:rsid w:val="00C50D59"/>
    <w:rsid w:val="00C5188B"/>
    <w:rsid w:val="00C51B2F"/>
    <w:rsid w:val="00C738BB"/>
    <w:rsid w:val="00C97C86"/>
    <w:rsid w:val="00CA5CDD"/>
    <w:rsid w:val="00CA7138"/>
    <w:rsid w:val="00CB46CF"/>
    <w:rsid w:val="00CB5612"/>
    <w:rsid w:val="00CC0441"/>
    <w:rsid w:val="00CC2289"/>
    <w:rsid w:val="00CC3DF8"/>
    <w:rsid w:val="00CC5EE9"/>
    <w:rsid w:val="00CD0064"/>
    <w:rsid w:val="00CD0347"/>
    <w:rsid w:val="00CD106A"/>
    <w:rsid w:val="00CD35F4"/>
    <w:rsid w:val="00CD6123"/>
    <w:rsid w:val="00CE085B"/>
    <w:rsid w:val="00CE17A4"/>
    <w:rsid w:val="00CE19ED"/>
    <w:rsid w:val="00CE5C24"/>
    <w:rsid w:val="00CE7370"/>
    <w:rsid w:val="00CF6E9D"/>
    <w:rsid w:val="00CF6FE2"/>
    <w:rsid w:val="00D04829"/>
    <w:rsid w:val="00D05577"/>
    <w:rsid w:val="00D07AE9"/>
    <w:rsid w:val="00D212F6"/>
    <w:rsid w:val="00D23283"/>
    <w:rsid w:val="00D2584C"/>
    <w:rsid w:val="00D31E7D"/>
    <w:rsid w:val="00D425B3"/>
    <w:rsid w:val="00D57F58"/>
    <w:rsid w:val="00D60E7C"/>
    <w:rsid w:val="00D64E37"/>
    <w:rsid w:val="00D7105E"/>
    <w:rsid w:val="00D7215C"/>
    <w:rsid w:val="00D7574F"/>
    <w:rsid w:val="00D80C88"/>
    <w:rsid w:val="00D85A1F"/>
    <w:rsid w:val="00D90F74"/>
    <w:rsid w:val="00DA4876"/>
    <w:rsid w:val="00DA68CF"/>
    <w:rsid w:val="00DA6C01"/>
    <w:rsid w:val="00DB2660"/>
    <w:rsid w:val="00DB27BD"/>
    <w:rsid w:val="00DB45FD"/>
    <w:rsid w:val="00DC1292"/>
    <w:rsid w:val="00DC7646"/>
    <w:rsid w:val="00DD0BC9"/>
    <w:rsid w:val="00DD1D97"/>
    <w:rsid w:val="00DD6196"/>
    <w:rsid w:val="00DE0EF0"/>
    <w:rsid w:val="00DE20A8"/>
    <w:rsid w:val="00DE7229"/>
    <w:rsid w:val="00DF6D4E"/>
    <w:rsid w:val="00E037B2"/>
    <w:rsid w:val="00E0433C"/>
    <w:rsid w:val="00E136B2"/>
    <w:rsid w:val="00E139FB"/>
    <w:rsid w:val="00E20EEC"/>
    <w:rsid w:val="00E24066"/>
    <w:rsid w:val="00E24FDA"/>
    <w:rsid w:val="00E25EED"/>
    <w:rsid w:val="00E53251"/>
    <w:rsid w:val="00E665D7"/>
    <w:rsid w:val="00E73325"/>
    <w:rsid w:val="00E83C0D"/>
    <w:rsid w:val="00E8529B"/>
    <w:rsid w:val="00E90F35"/>
    <w:rsid w:val="00E95827"/>
    <w:rsid w:val="00EA3296"/>
    <w:rsid w:val="00EA3624"/>
    <w:rsid w:val="00EA4652"/>
    <w:rsid w:val="00EA554A"/>
    <w:rsid w:val="00EB1A71"/>
    <w:rsid w:val="00EB3BD3"/>
    <w:rsid w:val="00EB5699"/>
    <w:rsid w:val="00EB6884"/>
    <w:rsid w:val="00EB72F1"/>
    <w:rsid w:val="00EC126B"/>
    <w:rsid w:val="00EC3E0B"/>
    <w:rsid w:val="00ED009B"/>
    <w:rsid w:val="00ED0D4D"/>
    <w:rsid w:val="00ED2661"/>
    <w:rsid w:val="00EE6B95"/>
    <w:rsid w:val="00EF0CF0"/>
    <w:rsid w:val="00EF4A82"/>
    <w:rsid w:val="00EF648D"/>
    <w:rsid w:val="00F04CDE"/>
    <w:rsid w:val="00F35EBF"/>
    <w:rsid w:val="00F46A96"/>
    <w:rsid w:val="00F52784"/>
    <w:rsid w:val="00F55480"/>
    <w:rsid w:val="00F649A2"/>
    <w:rsid w:val="00F709C7"/>
    <w:rsid w:val="00F75379"/>
    <w:rsid w:val="00F75DF4"/>
    <w:rsid w:val="00F75F40"/>
    <w:rsid w:val="00F871AA"/>
    <w:rsid w:val="00F90E0F"/>
    <w:rsid w:val="00F9242B"/>
    <w:rsid w:val="00F937B0"/>
    <w:rsid w:val="00F95ED4"/>
    <w:rsid w:val="00F97D3B"/>
    <w:rsid w:val="00FA350C"/>
    <w:rsid w:val="00FA737F"/>
    <w:rsid w:val="00FB3539"/>
    <w:rsid w:val="00FC4D1D"/>
    <w:rsid w:val="00FE5B0A"/>
    <w:rsid w:val="00FF25C2"/>
    <w:rsid w:val="00FF4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EF61C13"/>
  <w15:docId w15:val="{83595B3C-060B-41A1-8C9A-8D5A1E7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105E"/>
    <w:rPr>
      <w:rFonts w:ascii="Arial" w:hAnsi="Arial" w:cs="Arial"/>
      <w:bCs/>
      <w:szCs w:val="22"/>
      <w:lang w:eastAsia="en-US"/>
    </w:rPr>
  </w:style>
  <w:style w:type="paragraph" w:styleId="Heading1">
    <w:name w:val="heading 1"/>
    <w:basedOn w:val="Normal"/>
    <w:next w:val="Normal"/>
    <w:link w:val="Heading1Char"/>
    <w:qFormat/>
    <w:rsid w:val="0012761A"/>
    <w:pPr>
      <w:keepNext/>
      <w:outlineLvl w:val="0"/>
    </w:pPr>
    <w:rPr>
      <w:b/>
      <w:bCs w:val="0"/>
      <w:sz w:val="28"/>
    </w:rPr>
  </w:style>
  <w:style w:type="paragraph" w:styleId="Heading2">
    <w:name w:val="heading 2"/>
    <w:basedOn w:val="Normal"/>
    <w:next w:val="Normal"/>
    <w:qFormat/>
    <w:rsid w:val="00D7105E"/>
    <w:pPr>
      <w:keepNext/>
      <w:outlineLvl w:val="1"/>
    </w:pPr>
    <w:rPr>
      <w:rFonts w:ascii="Lucida Handwriting" w:hAnsi="Lucida Handwriting" w:cs="Times New Roman"/>
      <w:b/>
      <w:bCs w:val="0"/>
      <w:sz w:val="18"/>
      <w:szCs w:val="20"/>
      <w:lang w:val="en-US"/>
    </w:rPr>
  </w:style>
  <w:style w:type="paragraph" w:styleId="Heading3">
    <w:name w:val="heading 3"/>
    <w:basedOn w:val="Normal"/>
    <w:next w:val="Normal"/>
    <w:link w:val="Heading3Char"/>
    <w:qFormat/>
    <w:rsid w:val="00D7105E"/>
    <w:pPr>
      <w:keepNext/>
      <w:outlineLvl w:val="2"/>
    </w:pPr>
    <w:rPr>
      <w:rFonts w:ascii="Tahoma" w:hAnsi="Tahoma" w:cs="Times New Roman"/>
      <w:b/>
      <w:bCs w:val="0"/>
      <w:sz w:val="24"/>
      <w:szCs w:val="20"/>
    </w:rPr>
  </w:style>
  <w:style w:type="paragraph" w:styleId="Heading4">
    <w:name w:val="heading 4"/>
    <w:basedOn w:val="Normal"/>
    <w:next w:val="Normal"/>
    <w:qFormat/>
    <w:rsid w:val="00D7105E"/>
    <w:pPr>
      <w:keepNext/>
      <w:outlineLvl w:val="3"/>
    </w:pPr>
    <w:rPr>
      <w:rFonts w:ascii="Tahoma" w:hAnsi="Tahoma" w:cs="Times New Roman"/>
      <w:bCs w:val="0"/>
      <w:sz w:val="24"/>
      <w:szCs w:val="20"/>
    </w:rPr>
  </w:style>
  <w:style w:type="paragraph" w:styleId="Heading5">
    <w:name w:val="heading 5"/>
    <w:basedOn w:val="Normal"/>
    <w:next w:val="Normal"/>
    <w:qFormat/>
    <w:rsid w:val="00D7105E"/>
    <w:pPr>
      <w:keepNext/>
      <w:outlineLvl w:val="4"/>
    </w:pPr>
    <w:rPr>
      <w:rFonts w:ascii="Tahoma" w:hAnsi="Tahoma" w:cs="Times New Roman"/>
      <w:b/>
      <w:bCs w:val="0"/>
      <w:szCs w:val="20"/>
    </w:rPr>
  </w:style>
  <w:style w:type="paragraph" w:styleId="Heading6">
    <w:name w:val="heading 6"/>
    <w:basedOn w:val="Normal"/>
    <w:next w:val="Normal"/>
    <w:qFormat/>
    <w:rsid w:val="008665CB"/>
    <w:pPr>
      <w:spacing w:before="240" w:after="60"/>
      <w:outlineLvl w:val="5"/>
    </w:pPr>
    <w:rPr>
      <w:rFonts w:ascii="Times New Roman" w:hAnsi="Times New Roman" w:cs="Times New Roman"/>
      <w:b/>
      <w:bCs w:val="0"/>
      <w:sz w:val="22"/>
    </w:rPr>
  </w:style>
  <w:style w:type="paragraph" w:styleId="Heading7">
    <w:name w:val="heading 7"/>
    <w:basedOn w:val="Normal"/>
    <w:next w:val="Normal"/>
    <w:qFormat/>
    <w:rsid w:val="008665CB"/>
    <w:pPr>
      <w:keepNext/>
      <w:jc w:val="center"/>
      <w:outlineLvl w:val="6"/>
    </w:pPr>
    <w:rPr>
      <w:b/>
      <w:bCs w:val="0"/>
      <w:sz w:val="24"/>
      <w:szCs w:val="24"/>
    </w:rPr>
  </w:style>
  <w:style w:type="paragraph" w:styleId="Heading8">
    <w:name w:val="heading 8"/>
    <w:basedOn w:val="Normal"/>
    <w:next w:val="Normal"/>
    <w:qFormat/>
    <w:rsid w:val="008665CB"/>
    <w:pPr>
      <w:spacing w:before="240" w:after="60"/>
      <w:outlineLvl w:val="7"/>
    </w:pPr>
    <w:rPr>
      <w:rFonts w:ascii="Times New Roman" w:hAnsi="Times New Roman" w:cs="Times New Roman"/>
      <w:i/>
      <w:iCs/>
      <w:sz w:val="24"/>
      <w:szCs w:val="24"/>
    </w:rPr>
  </w:style>
  <w:style w:type="paragraph" w:styleId="Heading9">
    <w:name w:val="heading 9"/>
    <w:basedOn w:val="Normal"/>
    <w:next w:val="Normal"/>
    <w:qFormat/>
    <w:rsid w:val="008665CB"/>
    <w:pPr>
      <w:keepNext/>
      <w:outlineLvl w:val="8"/>
    </w:pPr>
    <w:rPr>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7105E"/>
    <w:rPr>
      <w:rFonts w:ascii="Tahoma" w:hAnsi="Tahoma" w:cs="Times New Roman"/>
      <w:bCs w:val="0"/>
      <w:sz w:val="24"/>
      <w:szCs w:val="20"/>
    </w:rPr>
  </w:style>
  <w:style w:type="paragraph" w:styleId="BodyText2">
    <w:name w:val="Body Text 2"/>
    <w:basedOn w:val="Normal"/>
    <w:rsid w:val="00D7105E"/>
    <w:rPr>
      <w:rFonts w:ascii="Tahoma" w:hAnsi="Tahoma" w:cs="Times New Roman"/>
      <w:b/>
      <w:bCs w:val="0"/>
      <w:sz w:val="24"/>
      <w:szCs w:val="20"/>
      <w:u w:val="single"/>
    </w:rPr>
  </w:style>
  <w:style w:type="paragraph" w:styleId="BodyText3">
    <w:name w:val="Body Text 3"/>
    <w:basedOn w:val="Normal"/>
    <w:rsid w:val="00D7105E"/>
    <w:rPr>
      <w:rFonts w:ascii="Tahoma" w:hAnsi="Tahoma" w:cs="Times New Roman"/>
      <w:bCs w:val="0"/>
      <w:sz w:val="12"/>
      <w:szCs w:val="20"/>
    </w:rPr>
  </w:style>
  <w:style w:type="character" w:styleId="PageNumber">
    <w:name w:val="page number"/>
    <w:basedOn w:val="DefaultParagraphFont"/>
    <w:rsid w:val="00D7105E"/>
  </w:style>
  <w:style w:type="paragraph" w:styleId="Footer">
    <w:name w:val="footer"/>
    <w:basedOn w:val="Normal"/>
    <w:link w:val="FooterChar"/>
    <w:uiPriority w:val="99"/>
    <w:rsid w:val="00D7105E"/>
    <w:pPr>
      <w:tabs>
        <w:tab w:val="center" w:pos="4153"/>
        <w:tab w:val="right" w:pos="8306"/>
      </w:tabs>
    </w:pPr>
    <w:rPr>
      <w:rFonts w:ascii="Times New Roman" w:hAnsi="Times New Roman" w:cs="Times New Roman"/>
      <w:bCs w:val="0"/>
      <w:szCs w:val="20"/>
    </w:rPr>
  </w:style>
  <w:style w:type="table" w:styleId="TableGrid">
    <w:name w:val="Table Grid"/>
    <w:basedOn w:val="TableNormal"/>
    <w:uiPriority w:val="59"/>
    <w:rsid w:val="00D71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3218C"/>
    <w:pPr>
      <w:tabs>
        <w:tab w:val="center" w:pos="4153"/>
        <w:tab w:val="right" w:pos="8306"/>
      </w:tabs>
    </w:pPr>
  </w:style>
  <w:style w:type="paragraph" w:styleId="BodyTextIndent">
    <w:name w:val="Body Text Indent"/>
    <w:basedOn w:val="Normal"/>
    <w:rsid w:val="008665CB"/>
    <w:pPr>
      <w:spacing w:after="120"/>
      <w:ind w:left="283"/>
    </w:pPr>
  </w:style>
  <w:style w:type="paragraph" w:styleId="BodyTextIndent2">
    <w:name w:val="Body Text Indent 2"/>
    <w:basedOn w:val="Normal"/>
    <w:rsid w:val="008665CB"/>
    <w:pPr>
      <w:spacing w:after="120" w:line="480" w:lineRule="auto"/>
      <w:ind w:left="283"/>
    </w:pPr>
  </w:style>
  <w:style w:type="paragraph" w:styleId="EnvelopeAddress">
    <w:name w:val="envelope address"/>
    <w:basedOn w:val="Normal"/>
    <w:rsid w:val="008665CB"/>
    <w:pPr>
      <w:framePr w:w="7920" w:h="1980" w:hRule="exact" w:hSpace="180" w:wrap="auto" w:hAnchor="page" w:xAlign="center" w:yAlign="bottom"/>
      <w:ind w:left="2880"/>
    </w:pPr>
    <w:rPr>
      <w:bCs w:val="0"/>
      <w:sz w:val="24"/>
      <w:szCs w:val="24"/>
    </w:rPr>
  </w:style>
  <w:style w:type="paragraph" w:styleId="Title">
    <w:name w:val="Title"/>
    <w:basedOn w:val="Normal"/>
    <w:qFormat/>
    <w:rsid w:val="008665CB"/>
    <w:pPr>
      <w:jc w:val="center"/>
    </w:pPr>
    <w:rPr>
      <w:rFonts w:ascii="Times New Roman" w:hAnsi="Times New Roman" w:cs="Times New Roman"/>
      <w:b/>
      <w:bCs w:val="0"/>
      <w:sz w:val="24"/>
      <w:szCs w:val="20"/>
    </w:rPr>
  </w:style>
  <w:style w:type="paragraph" w:styleId="Caption">
    <w:name w:val="caption"/>
    <w:basedOn w:val="Normal"/>
    <w:next w:val="Normal"/>
    <w:qFormat/>
    <w:rsid w:val="008665CB"/>
    <w:pPr>
      <w:jc w:val="center"/>
    </w:pPr>
    <w:rPr>
      <w:b/>
      <w:sz w:val="24"/>
      <w:szCs w:val="24"/>
    </w:rPr>
  </w:style>
  <w:style w:type="paragraph" w:styleId="BodyTextIndent3">
    <w:name w:val="Body Text Indent 3"/>
    <w:basedOn w:val="Normal"/>
    <w:rsid w:val="008665CB"/>
    <w:pPr>
      <w:tabs>
        <w:tab w:val="num" w:pos="684"/>
      </w:tabs>
      <w:ind w:left="600"/>
    </w:pPr>
    <w:rPr>
      <w:bCs w:val="0"/>
      <w:sz w:val="24"/>
      <w:szCs w:val="24"/>
    </w:rPr>
  </w:style>
  <w:style w:type="character" w:styleId="Hyperlink">
    <w:name w:val="Hyperlink"/>
    <w:basedOn w:val="DefaultParagraphFont"/>
    <w:uiPriority w:val="99"/>
    <w:rsid w:val="008665CB"/>
    <w:rPr>
      <w:color w:val="0000FF"/>
      <w:u w:val="single"/>
    </w:rPr>
  </w:style>
  <w:style w:type="character" w:styleId="FootnoteReference">
    <w:name w:val="footnote reference"/>
    <w:basedOn w:val="DefaultParagraphFont"/>
    <w:semiHidden/>
    <w:rsid w:val="008665CB"/>
    <w:rPr>
      <w:vertAlign w:val="superscript"/>
    </w:rPr>
  </w:style>
  <w:style w:type="paragraph" w:styleId="FootnoteText">
    <w:name w:val="footnote text"/>
    <w:basedOn w:val="Normal"/>
    <w:semiHidden/>
    <w:rsid w:val="008665CB"/>
    <w:pPr>
      <w:spacing w:line="280" w:lineRule="exact"/>
      <w:jc w:val="both"/>
    </w:pPr>
    <w:rPr>
      <w:bCs w:val="0"/>
      <w:sz w:val="18"/>
      <w:szCs w:val="18"/>
    </w:rPr>
  </w:style>
  <w:style w:type="paragraph" w:styleId="BalloonText">
    <w:name w:val="Balloon Text"/>
    <w:basedOn w:val="Normal"/>
    <w:rsid w:val="008665CB"/>
    <w:pPr>
      <w:spacing w:line="280" w:lineRule="exact"/>
      <w:jc w:val="both"/>
    </w:pPr>
    <w:rPr>
      <w:rFonts w:ascii="Tahoma" w:hAnsi="Tahoma" w:cs="Times New Roman"/>
      <w:bCs w:val="0"/>
      <w:sz w:val="16"/>
      <w:szCs w:val="16"/>
    </w:rPr>
  </w:style>
  <w:style w:type="paragraph" w:styleId="NormalWeb">
    <w:name w:val="Normal (Web)"/>
    <w:basedOn w:val="Normal"/>
    <w:rsid w:val="0012761A"/>
    <w:pPr>
      <w:spacing w:before="100" w:beforeAutospacing="1" w:after="100" w:afterAutospacing="1"/>
    </w:pPr>
    <w:rPr>
      <w:rFonts w:ascii="Arial Unicode MS" w:eastAsia="Arial Unicode MS" w:hAnsi="Arial Unicode MS" w:cs="Arial Unicode MS"/>
      <w:bCs w:val="0"/>
      <w:sz w:val="24"/>
      <w:szCs w:val="24"/>
    </w:rPr>
  </w:style>
  <w:style w:type="paragraph" w:customStyle="1" w:styleId="Default">
    <w:name w:val="Default"/>
    <w:rsid w:val="0012761A"/>
    <w:pPr>
      <w:autoSpaceDE w:val="0"/>
      <w:autoSpaceDN w:val="0"/>
      <w:adjustRightInd w:val="0"/>
    </w:pPr>
    <w:rPr>
      <w:rFonts w:ascii="Arial" w:hAnsi="Arial" w:cs="Arial"/>
      <w:color w:val="000000"/>
      <w:sz w:val="24"/>
      <w:szCs w:val="24"/>
      <w:lang w:val="en-US" w:eastAsia="en-US"/>
    </w:rPr>
  </w:style>
  <w:style w:type="paragraph" w:customStyle="1" w:styleId="size12">
    <w:name w:val="size12"/>
    <w:basedOn w:val="Normal"/>
    <w:rsid w:val="0012761A"/>
    <w:pPr>
      <w:spacing w:before="100" w:beforeAutospacing="1" w:after="100" w:afterAutospacing="1" w:line="270" w:lineRule="atLeast"/>
    </w:pPr>
    <w:rPr>
      <w:rFonts w:ascii="Verdana" w:hAnsi="Verdana" w:cs="Times New Roman"/>
      <w:bCs w:val="0"/>
      <w:color w:val="000000"/>
      <w:sz w:val="18"/>
      <w:szCs w:val="18"/>
      <w:lang w:val="en-US"/>
    </w:rPr>
  </w:style>
  <w:style w:type="character" w:customStyle="1" w:styleId="Heading3Char">
    <w:name w:val="Heading 3 Char"/>
    <w:basedOn w:val="DefaultParagraphFont"/>
    <w:link w:val="Heading3"/>
    <w:rsid w:val="0012761A"/>
    <w:rPr>
      <w:rFonts w:ascii="Tahoma" w:hAnsi="Tahoma"/>
      <w:b/>
      <w:sz w:val="24"/>
      <w:lang w:val="en-GB" w:eastAsia="en-US" w:bidi="ar-SA"/>
    </w:rPr>
  </w:style>
  <w:style w:type="paragraph" w:customStyle="1" w:styleId="Style1">
    <w:name w:val="Style1"/>
    <w:basedOn w:val="Heading1"/>
    <w:rsid w:val="0012761A"/>
  </w:style>
  <w:style w:type="paragraph" w:styleId="TOC1">
    <w:name w:val="toc 1"/>
    <w:basedOn w:val="Normal"/>
    <w:next w:val="Normal"/>
    <w:autoRedefine/>
    <w:uiPriority w:val="39"/>
    <w:rsid w:val="006A1C7C"/>
    <w:pPr>
      <w:spacing w:line="360" w:lineRule="auto"/>
    </w:pPr>
    <w:rPr>
      <w:sz w:val="24"/>
    </w:rPr>
  </w:style>
  <w:style w:type="character" w:customStyle="1" w:styleId="Heading1Char">
    <w:name w:val="Heading 1 Char"/>
    <w:basedOn w:val="DefaultParagraphFont"/>
    <w:link w:val="Heading1"/>
    <w:rsid w:val="00BC0BC6"/>
    <w:rPr>
      <w:rFonts w:ascii="Arial" w:hAnsi="Arial" w:cs="Arial"/>
      <w:b/>
      <w:sz w:val="28"/>
      <w:szCs w:val="22"/>
      <w:lang w:val="en-GB" w:eastAsia="en-US" w:bidi="ar-SA"/>
    </w:rPr>
  </w:style>
  <w:style w:type="paragraph" w:styleId="Subtitle">
    <w:name w:val="Subtitle"/>
    <w:basedOn w:val="Normal"/>
    <w:qFormat/>
    <w:rsid w:val="005D3219"/>
    <w:pPr>
      <w:jc w:val="center"/>
    </w:pPr>
    <w:rPr>
      <w:rFonts w:ascii="Times New Roman" w:hAnsi="Times New Roman" w:cs="Times New Roman"/>
      <w:b/>
      <w:bCs w:val="0"/>
      <w:sz w:val="24"/>
      <w:szCs w:val="20"/>
      <w:u w:val="single"/>
    </w:rPr>
  </w:style>
  <w:style w:type="character" w:customStyle="1" w:styleId="FooterChar">
    <w:name w:val="Footer Char"/>
    <w:basedOn w:val="DefaultParagraphFont"/>
    <w:link w:val="Footer"/>
    <w:uiPriority w:val="99"/>
    <w:rsid w:val="00E24066"/>
    <w:rPr>
      <w:lang w:eastAsia="en-US"/>
    </w:rPr>
  </w:style>
  <w:style w:type="paragraph" w:styleId="ListParagraph">
    <w:name w:val="List Paragraph"/>
    <w:basedOn w:val="Normal"/>
    <w:uiPriority w:val="34"/>
    <w:qFormat/>
    <w:rsid w:val="001C4752"/>
    <w:pPr>
      <w:ind w:left="720"/>
      <w:contextualSpacing/>
    </w:pPr>
  </w:style>
  <w:style w:type="character" w:styleId="Strong">
    <w:name w:val="Strong"/>
    <w:qFormat/>
    <w:rsid w:val="000340ED"/>
    <w:rPr>
      <w:b/>
      <w:bCs/>
    </w:rPr>
  </w:style>
  <w:style w:type="table" w:customStyle="1" w:styleId="TableGrid1">
    <w:name w:val="Table Grid1"/>
    <w:basedOn w:val="TableNormal"/>
    <w:next w:val="TableGrid"/>
    <w:uiPriority w:val="59"/>
    <w:rsid w:val="000C4C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3E9B"/>
    <w:rPr>
      <w:color w:val="605E5C"/>
      <w:shd w:val="clear" w:color="auto" w:fill="E1DFDD"/>
    </w:rPr>
  </w:style>
  <w:style w:type="character" w:styleId="FollowedHyperlink">
    <w:name w:val="FollowedHyperlink"/>
    <w:basedOn w:val="DefaultParagraphFont"/>
    <w:semiHidden/>
    <w:unhideWhenUsed/>
    <w:rsid w:val="00E037B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63289">
      <w:bodyDiv w:val="1"/>
      <w:marLeft w:val="0"/>
      <w:marRight w:val="0"/>
      <w:marTop w:val="0"/>
      <w:marBottom w:val="0"/>
      <w:divBdr>
        <w:top w:val="none" w:sz="0" w:space="0" w:color="auto"/>
        <w:left w:val="none" w:sz="0" w:space="0" w:color="auto"/>
        <w:bottom w:val="none" w:sz="0" w:space="0" w:color="auto"/>
        <w:right w:val="none" w:sz="0" w:space="0" w:color="auto"/>
      </w:divBdr>
      <w:divsChild>
        <w:div w:id="396175990">
          <w:marLeft w:val="0"/>
          <w:marRight w:val="0"/>
          <w:marTop w:val="0"/>
          <w:marBottom w:val="0"/>
          <w:divBdr>
            <w:top w:val="none" w:sz="0" w:space="0" w:color="auto"/>
            <w:left w:val="none" w:sz="0" w:space="0" w:color="auto"/>
            <w:bottom w:val="none" w:sz="0" w:space="0" w:color="auto"/>
            <w:right w:val="none" w:sz="0" w:space="0" w:color="auto"/>
          </w:divBdr>
          <w:divsChild>
            <w:div w:id="333531168">
              <w:marLeft w:val="0"/>
              <w:marRight w:val="0"/>
              <w:marTop w:val="0"/>
              <w:marBottom w:val="600"/>
              <w:divBdr>
                <w:top w:val="none" w:sz="0" w:space="0" w:color="auto"/>
                <w:left w:val="none" w:sz="0" w:space="0" w:color="auto"/>
                <w:bottom w:val="none" w:sz="0" w:space="0" w:color="auto"/>
                <w:right w:val="none" w:sz="0" w:space="0" w:color="auto"/>
              </w:divBdr>
              <w:divsChild>
                <w:div w:id="15731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4553">
      <w:bodyDiv w:val="1"/>
      <w:marLeft w:val="0"/>
      <w:marRight w:val="0"/>
      <w:marTop w:val="0"/>
      <w:marBottom w:val="0"/>
      <w:divBdr>
        <w:top w:val="none" w:sz="0" w:space="0" w:color="auto"/>
        <w:left w:val="none" w:sz="0" w:space="0" w:color="auto"/>
        <w:bottom w:val="none" w:sz="0" w:space="0" w:color="auto"/>
        <w:right w:val="none" w:sz="0" w:space="0" w:color="auto"/>
      </w:divBdr>
    </w:div>
    <w:div w:id="348338073">
      <w:bodyDiv w:val="1"/>
      <w:marLeft w:val="0"/>
      <w:marRight w:val="0"/>
      <w:marTop w:val="0"/>
      <w:marBottom w:val="0"/>
      <w:divBdr>
        <w:top w:val="none" w:sz="0" w:space="0" w:color="auto"/>
        <w:left w:val="none" w:sz="0" w:space="0" w:color="auto"/>
        <w:bottom w:val="none" w:sz="0" w:space="0" w:color="auto"/>
        <w:right w:val="none" w:sz="0" w:space="0" w:color="auto"/>
      </w:divBdr>
    </w:div>
    <w:div w:id="394931127">
      <w:bodyDiv w:val="1"/>
      <w:marLeft w:val="0"/>
      <w:marRight w:val="0"/>
      <w:marTop w:val="0"/>
      <w:marBottom w:val="0"/>
      <w:divBdr>
        <w:top w:val="none" w:sz="0" w:space="0" w:color="auto"/>
        <w:left w:val="none" w:sz="0" w:space="0" w:color="auto"/>
        <w:bottom w:val="none" w:sz="0" w:space="0" w:color="auto"/>
        <w:right w:val="none" w:sz="0" w:space="0" w:color="auto"/>
      </w:divBdr>
    </w:div>
    <w:div w:id="398787453">
      <w:bodyDiv w:val="1"/>
      <w:marLeft w:val="0"/>
      <w:marRight w:val="0"/>
      <w:marTop w:val="0"/>
      <w:marBottom w:val="0"/>
      <w:divBdr>
        <w:top w:val="none" w:sz="0" w:space="0" w:color="auto"/>
        <w:left w:val="none" w:sz="0" w:space="0" w:color="auto"/>
        <w:bottom w:val="none" w:sz="0" w:space="0" w:color="auto"/>
        <w:right w:val="none" w:sz="0" w:space="0" w:color="auto"/>
      </w:divBdr>
    </w:div>
    <w:div w:id="498499517">
      <w:bodyDiv w:val="1"/>
      <w:marLeft w:val="0"/>
      <w:marRight w:val="0"/>
      <w:marTop w:val="0"/>
      <w:marBottom w:val="0"/>
      <w:divBdr>
        <w:top w:val="none" w:sz="0" w:space="0" w:color="auto"/>
        <w:left w:val="none" w:sz="0" w:space="0" w:color="auto"/>
        <w:bottom w:val="none" w:sz="0" w:space="0" w:color="auto"/>
        <w:right w:val="none" w:sz="0" w:space="0" w:color="auto"/>
      </w:divBdr>
    </w:div>
    <w:div w:id="616178083">
      <w:bodyDiv w:val="1"/>
      <w:marLeft w:val="0"/>
      <w:marRight w:val="0"/>
      <w:marTop w:val="0"/>
      <w:marBottom w:val="0"/>
      <w:divBdr>
        <w:top w:val="none" w:sz="0" w:space="0" w:color="auto"/>
        <w:left w:val="none" w:sz="0" w:space="0" w:color="auto"/>
        <w:bottom w:val="none" w:sz="0" w:space="0" w:color="auto"/>
        <w:right w:val="none" w:sz="0" w:space="0" w:color="auto"/>
      </w:divBdr>
    </w:div>
    <w:div w:id="652029070">
      <w:bodyDiv w:val="1"/>
      <w:marLeft w:val="0"/>
      <w:marRight w:val="0"/>
      <w:marTop w:val="0"/>
      <w:marBottom w:val="0"/>
      <w:divBdr>
        <w:top w:val="none" w:sz="0" w:space="0" w:color="auto"/>
        <w:left w:val="none" w:sz="0" w:space="0" w:color="auto"/>
        <w:bottom w:val="none" w:sz="0" w:space="0" w:color="auto"/>
        <w:right w:val="none" w:sz="0" w:space="0" w:color="auto"/>
      </w:divBdr>
      <w:divsChild>
        <w:div w:id="1403915169">
          <w:marLeft w:val="0"/>
          <w:marRight w:val="0"/>
          <w:marTop w:val="0"/>
          <w:marBottom w:val="0"/>
          <w:divBdr>
            <w:top w:val="none" w:sz="0" w:space="0" w:color="auto"/>
            <w:left w:val="none" w:sz="0" w:space="0" w:color="auto"/>
            <w:bottom w:val="none" w:sz="0" w:space="0" w:color="auto"/>
            <w:right w:val="none" w:sz="0" w:space="0" w:color="auto"/>
          </w:divBdr>
          <w:divsChild>
            <w:div w:id="263146844">
              <w:marLeft w:val="0"/>
              <w:marRight w:val="0"/>
              <w:marTop w:val="0"/>
              <w:marBottom w:val="0"/>
              <w:divBdr>
                <w:top w:val="none" w:sz="0" w:space="0" w:color="auto"/>
                <w:left w:val="none" w:sz="0" w:space="0" w:color="auto"/>
                <w:bottom w:val="none" w:sz="0" w:space="0" w:color="auto"/>
                <w:right w:val="none" w:sz="0" w:space="0" w:color="auto"/>
              </w:divBdr>
              <w:divsChild>
                <w:div w:id="1892963184">
                  <w:marLeft w:val="-225"/>
                  <w:marRight w:val="-225"/>
                  <w:marTop w:val="0"/>
                  <w:marBottom w:val="0"/>
                  <w:divBdr>
                    <w:top w:val="none" w:sz="0" w:space="0" w:color="auto"/>
                    <w:left w:val="none" w:sz="0" w:space="0" w:color="auto"/>
                    <w:bottom w:val="none" w:sz="0" w:space="0" w:color="auto"/>
                    <w:right w:val="none" w:sz="0" w:space="0" w:color="auto"/>
                  </w:divBdr>
                  <w:divsChild>
                    <w:div w:id="1477140079">
                      <w:marLeft w:val="0"/>
                      <w:marRight w:val="0"/>
                      <w:marTop w:val="0"/>
                      <w:marBottom w:val="0"/>
                      <w:divBdr>
                        <w:top w:val="none" w:sz="0" w:space="0" w:color="auto"/>
                        <w:left w:val="none" w:sz="0" w:space="0" w:color="auto"/>
                        <w:bottom w:val="none" w:sz="0" w:space="0" w:color="auto"/>
                        <w:right w:val="none" w:sz="0" w:space="0" w:color="auto"/>
                      </w:divBdr>
                      <w:divsChild>
                        <w:div w:id="1828353808">
                          <w:marLeft w:val="-225"/>
                          <w:marRight w:val="-225"/>
                          <w:marTop w:val="0"/>
                          <w:marBottom w:val="0"/>
                          <w:divBdr>
                            <w:top w:val="none" w:sz="0" w:space="0" w:color="auto"/>
                            <w:left w:val="none" w:sz="0" w:space="0" w:color="auto"/>
                            <w:bottom w:val="none" w:sz="0" w:space="0" w:color="auto"/>
                            <w:right w:val="none" w:sz="0" w:space="0" w:color="auto"/>
                          </w:divBdr>
                          <w:divsChild>
                            <w:div w:id="190490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510413">
      <w:bodyDiv w:val="1"/>
      <w:marLeft w:val="0"/>
      <w:marRight w:val="0"/>
      <w:marTop w:val="0"/>
      <w:marBottom w:val="0"/>
      <w:divBdr>
        <w:top w:val="none" w:sz="0" w:space="0" w:color="auto"/>
        <w:left w:val="none" w:sz="0" w:space="0" w:color="auto"/>
        <w:bottom w:val="none" w:sz="0" w:space="0" w:color="auto"/>
        <w:right w:val="none" w:sz="0" w:space="0" w:color="auto"/>
      </w:divBdr>
    </w:div>
    <w:div w:id="693074320">
      <w:bodyDiv w:val="1"/>
      <w:marLeft w:val="0"/>
      <w:marRight w:val="0"/>
      <w:marTop w:val="0"/>
      <w:marBottom w:val="0"/>
      <w:divBdr>
        <w:top w:val="none" w:sz="0" w:space="0" w:color="auto"/>
        <w:left w:val="none" w:sz="0" w:space="0" w:color="auto"/>
        <w:bottom w:val="none" w:sz="0" w:space="0" w:color="auto"/>
        <w:right w:val="none" w:sz="0" w:space="0" w:color="auto"/>
      </w:divBdr>
      <w:divsChild>
        <w:div w:id="520554948">
          <w:marLeft w:val="0"/>
          <w:marRight w:val="0"/>
          <w:marTop w:val="0"/>
          <w:marBottom w:val="0"/>
          <w:divBdr>
            <w:top w:val="none" w:sz="0" w:space="0" w:color="auto"/>
            <w:left w:val="none" w:sz="0" w:space="0" w:color="auto"/>
            <w:bottom w:val="none" w:sz="0" w:space="0" w:color="auto"/>
            <w:right w:val="none" w:sz="0" w:space="0" w:color="auto"/>
          </w:divBdr>
          <w:divsChild>
            <w:div w:id="336884164">
              <w:marLeft w:val="0"/>
              <w:marRight w:val="0"/>
              <w:marTop w:val="0"/>
              <w:marBottom w:val="0"/>
              <w:divBdr>
                <w:top w:val="none" w:sz="0" w:space="0" w:color="auto"/>
                <w:left w:val="none" w:sz="0" w:space="0" w:color="auto"/>
                <w:bottom w:val="none" w:sz="0" w:space="0" w:color="auto"/>
                <w:right w:val="none" w:sz="0" w:space="0" w:color="auto"/>
              </w:divBdr>
              <w:divsChild>
                <w:div w:id="1589540549">
                  <w:marLeft w:val="0"/>
                  <w:marRight w:val="0"/>
                  <w:marTop w:val="0"/>
                  <w:marBottom w:val="0"/>
                  <w:divBdr>
                    <w:top w:val="none" w:sz="0" w:space="0" w:color="auto"/>
                    <w:left w:val="none" w:sz="0" w:space="0" w:color="auto"/>
                    <w:bottom w:val="none" w:sz="0" w:space="0" w:color="auto"/>
                    <w:right w:val="none" w:sz="0" w:space="0" w:color="auto"/>
                  </w:divBdr>
                  <w:divsChild>
                    <w:div w:id="81800121">
                      <w:marLeft w:val="0"/>
                      <w:marRight w:val="0"/>
                      <w:marTop w:val="0"/>
                      <w:marBottom w:val="0"/>
                      <w:divBdr>
                        <w:top w:val="none" w:sz="0" w:space="0" w:color="auto"/>
                        <w:left w:val="none" w:sz="0" w:space="0" w:color="auto"/>
                        <w:bottom w:val="none" w:sz="0" w:space="0" w:color="auto"/>
                        <w:right w:val="none" w:sz="0" w:space="0" w:color="auto"/>
                      </w:divBdr>
                      <w:divsChild>
                        <w:div w:id="1572347045">
                          <w:marLeft w:val="0"/>
                          <w:marRight w:val="0"/>
                          <w:marTop w:val="0"/>
                          <w:marBottom w:val="0"/>
                          <w:divBdr>
                            <w:top w:val="none" w:sz="0" w:space="0" w:color="auto"/>
                            <w:left w:val="none" w:sz="0" w:space="0" w:color="auto"/>
                            <w:bottom w:val="none" w:sz="0" w:space="0" w:color="auto"/>
                            <w:right w:val="none" w:sz="0" w:space="0" w:color="auto"/>
                          </w:divBdr>
                          <w:divsChild>
                            <w:div w:id="990060512">
                              <w:marLeft w:val="0"/>
                              <w:marRight w:val="0"/>
                              <w:marTop w:val="0"/>
                              <w:marBottom w:val="0"/>
                              <w:divBdr>
                                <w:top w:val="none" w:sz="0" w:space="0" w:color="auto"/>
                                <w:left w:val="none" w:sz="0" w:space="0" w:color="auto"/>
                                <w:bottom w:val="none" w:sz="0" w:space="0" w:color="auto"/>
                                <w:right w:val="none" w:sz="0" w:space="0" w:color="auto"/>
                              </w:divBdr>
                              <w:divsChild>
                                <w:div w:id="789976901">
                                  <w:marLeft w:val="0"/>
                                  <w:marRight w:val="0"/>
                                  <w:marTop w:val="0"/>
                                  <w:marBottom w:val="0"/>
                                  <w:divBdr>
                                    <w:top w:val="none" w:sz="0" w:space="0" w:color="auto"/>
                                    <w:left w:val="none" w:sz="0" w:space="0" w:color="auto"/>
                                    <w:bottom w:val="none" w:sz="0" w:space="0" w:color="auto"/>
                                    <w:right w:val="none" w:sz="0" w:space="0" w:color="auto"/>
                                  </w:divBdr>
                                  <w:divsChild>
                                    <w:div w:id="1850370146">
                                      <w:marLeft w:val="0"/>
                                      <w:marRight w:val="0"/>
                                      <w:marTop w:val="0"/>
                                      <w:marBottom w:val="0"/>
                                      <w:divBdr>
                                        <w:top w:val="none" w:sz="0" w:space="0" w:color="auto"/>
                                        <w:left w:val="none" w:sz="0" w:space="0" w:color="auto"/>
                                        <w:bottom w:val="none" w:sz="0" w:space="0" w:color="auto"/>
                                        <w:right w:val="none" w:sz="0" w:space="0" w:color="auto"/>
                                      </w:divBdr>
                                      <w:divsChild>
                                        <w:div w:id="82993335">
                                          <w:marLeft w:val="0"/>
                                          <w:marRight w:val="0"/>
                                          <w:marTop w:val="0"/>
                                          <w:marBottom w:val="300"/>
                                          <w:divBdr>
                                            <w:top w:val="none" w:sz="0" w:space="0" w:color="auto"/>
                                            <w:left w:val="none" w:sz="0" w:space="0" w:color="auto"/>
                                            <w:bottom w:val="none" w:sz="0" w:space="0" w:color="auto"/>
                                            <w:right w:val="none" w:sz="0" w:space="0" w:color="auto"/>
                                          </w:divBdr>
                                          <w:divsChild>
                                            <w:div w:id="26241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07157738">
      <w:bodyDiv w:val="1"/>
      <w:marLeft w:val="0"/>
      <w:marRight w:val="0"/>
      <w:marTop w:val="0"/>
      <w:marBottom w:val="0"/>
      <w:divBdr>
        <w:top w:val="none" w:sz="0" w:space="0" w:color="auto"/>
        <w:left w:val="none" w:sz="0" w:space="0" w:color="auto"/>
        <w:bottom w:val="none" w:sz="0" w:space="0" w:color="auto"/>
        <w:right w:val="none" w:sz="0" w:space="0" w:color="auto"/>
      </w:divBdr>
    </w:div>
    <w:div w:id="1037463235">
      <w:bodyDiv w:val="1"/>
      <w:marLeft w:val="0"/>
      <w:marRight w:val="0"/>
      <w:marTop w:val="0"/>
      <w:marBottom w:val="0"/>
      <w:divBdr>
        <w:top w:val="none" w:sz="0" w:space="0" w:color="auto"/>
        <w:left w:val="none" w:sz="0" w:space="0" w:color="auto"/>
        <w:bottom w:val="none" w:sz="0" w:space="0" w:color="auto"/>
        <w:right w:val="none" w:sz="0" w:space="0" w:color="auto"/>
      </w:divBdr>
    </w:div>
    <w:div w:id="1057165314">
      <w:bodyDiv w:val="1"/>
      <w:marLeft w:val="0"/>
      <w:marRight w:val="0"/>
      <w:marTop w:val="0"/>
      <w:marBottom w:val="0"/>
      <w:divBdr>
        <w:top w:val="none" w:sz="0" w:space="0" w:color="auto"/>
        <w:left w:val="none" w:sz="0" w:space="0" w:color="auto"/>
        <w:bottom w:val="none" w:sz="0" w:space="0" w:color="auto"/>
        <w:right w:val="none" w:sz="0" w:space="0" w:color="auto"/>
      </w:divBdr>
    </w:div>
    <w:div w:id="1079134412">
      <w:bodyDiv w:val="1"/>
      <w:marLeft w:val="0"/>
      <w:marRight w:val="0"/>
      <w:marTop w:val="0"/>
      <w:marBottom w:val="0"/>
      <w:divBdr>
        <w:top w:val="none" w:sz="0" w:space="0" w:color="auto"/>
        <w:left w:val="none" w:sz="0" w:space="0" w:color="auto"/>
        <w:bottom w:val="none" w:sz="0" w:space="0" w:color="auto"/>
        <w:right w:val="none" w:sz="0" w:space="0" w:color="auto"/>
      </w:divBdr>
      <w:divsChild>
        <w:div w:id="1774783530">
          <w:marLeft w:val="0"/>
          <w:marRight w:val="0"/>
          <w:marTop w:val="0"/>
          <w:marBottom w:val="0"/>
          <w:divBdr>
            <w:top w:val="none" w:sz="0" w:space="0" w:color="auto"/>
            <w:left w:val="none" w:sz="0" w:space="0" w:color="auto"/>
            <w:bottom w:val="none" w:sz="0" w:space="0" w:color="auto"/>
            <w:right w:val="none" w:sz="0" w:space="0" w:color="auto"/>
          </w:divBdr>
          <w:divsChild>
            <w:div w:id="1269778563">
              <w:marLeft w:val="0"/>
              <w:marRight w:val="0"/>
              <w:marTop w:val="0"/>
              <w:marBottom w:val="0"/>
              <w:divBdr>
                <w:top w:val="none" w:sz="0" w:space="0" w:color="auto"/>
                <w:left w:val="none" w:sz="0" w:space="0" w:color="auto"/>
                <w:bottom w:val="none" w:sz="0" w:space="0" w:color="auto"/>
                <w:right w:val="none" w:sz="0" w:space="0" w:color="auto"/>
              </w:divBdr>
              <w:divsChild>
                <w:div w:id="903872774">
                  <w:marLeft w:val="0"/>
                  <w:marRight w:val="0"/>
                  <w:marTop w:val="0"/>
                  <w:marBottom w:val="0"/>
                  <w:divBdr>
                    <w:top w:val="none" w:sz="0" w:space="0" w:color="auto"/>
                    <w:left w:val="none" w:sz="0" w:space="0" w:color="auto"/>
                    <w:bottom w:val="none" w:sz="0" w:space="0" w:color="auto"/>
                    <w:right w:val="none" w:sz="0" w:space="0" w:color="auto"/>
                  </w:divBdr>
                  <w:divsChild>
                    <w:div w:id="1328825660">
                      <w:marLeft w:val="0"/>
                      <w:marRight w:val="0"/>
                      <w:marTop w:val="0"/>
                      <w:marBottom w:val="0"/>
                      <w:divBdr>
                        <w:top w:val="none" w:sz="0" w:space="0" w:color="auto"/>
                        <w:left w:val="none" w:sz="0" w:space="0" w:color="auto"/>
                        <w:bottom w:val="none" w:sz="0" w:space="0" w:color="auto"/>
                        <w:right w:val="none" w:sz="0" w:space="0" w:color="auto"/>
                      </w:divBdr>
                      <w:divsChild>
                        <w:div w:id="232009096">
                          <w:marLeft w:val="0"/>
                          <w:marRight w:val="0"/>
                          <w:marTop w:val="0"/>
                          <w:marBottom w:val="0"/>
                          <w:divBdr>
                            <w:top w:val="none" w:sz="0" w:space="0" w:color="auto"/>
                            <w:left w:val="none" w:sz="0" w:space="0" w:color="auto"/>
                            <w:bottom w:val="none" w:sz="0" w:space="0" w:color="auto"/>
                            <w:right w:val="none" w:sz="0" w:space="0" w:color="auto"/>
                          </w:divBdr>
                          <w:divsChild>
                            <w:div w:id="1223755193">
                              <w:marLeft w:val="0"/>
                              <w:marRight w:val="0"/>
                              <w:marTop w:val="0"/>
                              <w:marBottom w:val="0"/>
                              <w:divBdr>
                                <w:top w:val="none" w:sz="0" w:space="0" w:color="auto"/>
                                <w:left w:val="none" w:sz="0" w:space="0" w:color="auto"/>
                                <w:bottom w:val="none" w:sz="0" w:space="0" w:color="auto"/>
                                <w:right w:val="none" w:sz="0" w:space="0" w:color="auto"/>
                              </w:divBdr>
                              <w:divsChild>
                                <w:div w:id="141446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704451">
      <w:bodyDiv w:val="1"/>
      <w:marLeft w:val="0"/>
      <w:marRight w:val="0"/>
      <w:marTop w:val="0"/>
      <w:marBottom w:val="0"/>
      <w:divBdr>
        <w:top w:val="none" w:sz="0" w:space="0" w:color="auto"/>
        <w:left w:val="none" w:sz="0" w:space="0" w:color="auto"/>
        <w:bottom w:val="none" w:sz="0" w:space="0" w:color="auto"/>
        <w:right w:val="none" w:sz="0" w:space="0" w:color="auto"/>
      </w:divBdr>
    </w:div>
    <w:div w:id="1965962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image" Target="media/image1.jpeg"/><Relationship Id="rId26" Type="http://schemas.openxmlformats.org/officeDocument/2006/relationships/hyperlink" Target="https://focus.derbyshirehealthcareft.nhs.uk/download_file/4645/439" TargetMode="External"/><Relationship Id="rId39" Type="http://schemas.openxmlformats.org/officeDocument/2006/relationships/image" Target="media/image3.png"/><Relationship Id="rId21" Type="http://schemas.openxmlformats.org/officeDocument/2006/relationships/hyperlink" Target="https://focus.derbyshirehealthcareft.nhs.uk/download_file/4643/439" TargetMode="External"/><Relationship Id="rId34" Type="http://schemas.openxmlformats.org/officeDocument/2006/relationships/hyperlink" Target="https://focus.derbyshirehealthcareft.nhs.uk/download_file/4642/439" TargetMode="External"/><Relationship Id="rId42" Type="http://schemas.openxmlformats.org/officeDocument/2006/relationships/image" Target="media/image6.png"/><Relationship Id="rId47" Type="http://schemas.openxmlformats.org/officeDocument/2006/relationships/header" Target="header1.xml"/><Relationship Id="rId50" Type="http://schemas.openxmlformats.org/officeDocument/2006/relationships/header" Target="header2.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focus.derbyshirehealthcareft.nhs.uk/download_file/1757/439" TargetMode="External"/><Relationship Id="rId29" Type="http://schemas.openxmlformats.org/officeDocument/2006/relationships/hyperlink" Target="mailto:support@oneadvocacyderby.org" TargetMode="External"/><Relationship Id="rId11" Type="http://schemas.openxmlformats.org/officeDocument/2006/relationships/webSettings" Target="webSettings.xml"/><Relationship Id="rId24" Type="http://schemas.openxmlformats.org/officeDocument/2006/relationships/hyperlink" Target="http://www.derbyshirehealthcareft.nhs.uk/contact-us/feedback/online-feedback-form/" TargetMode="External"/><Relationship Id="rId32" Type="http://schemas.openxmlformats.org/officeDocument/2006/relationships/hyperlink" Target="http://www.ombudsman.org.uk" TargetMode="External"/><Relationship Id="rId37" Type="http://schemas.openxmlformats.org/officeDocument/2006/relationships/hyperlink" Target="https://focus.derbyshirehealthcareft.nhs.uk/download_file/4646/439" TargetMode="External"/><Relationship Id="rId40" Type="http://schemas.openxmlformats.org/officeDocument/2006/relationships/image" Target="media/image4.png"/><Relationship Id="rId45" Type="http://schemas.openxmlformats.org/officeDocument/2006/relationships/image" Target="media/image9.png"/><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settings" Target="settings.xml"/><Relationship Id="rId19" Type="http://schemas.openxmlformats.org/officeDocument/2006/relationships/image" Target="media/image2.png"/><Relationship Id="rId31" Type="http://schemas.openxmlformats.org/officeDocument/2006/relationships/hyperlink" Target="http://www.ombudsman.org.uk/make-a-complaint" TargetMode="External"/><Relationship Id="rId44" Type="http://schemas.openxmlformats.org/officeDocument/2006/relationships/image" Target="media/image8.png"/><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focus.derbyshirehealthcareft.nhs.uk/download_file/1759/439" TargetMode="External"/><Relationship Id="rId22" Type="http://schemas.openxmlformats.org/officeDocument/2006/relationships/hyperlink" Target="https://focus.derbyshirehealthcareft.nhs.uk/download_file/4644/439" TargetMode="External"/><Relationship Id="rId27" Type="http://schemas.openxmlformats.org/officeDocument/2006/relationships/hyperlink" Target="mailto:dhcft.patientexperience@nhs.net" TargetMode="External"/><Relationship Id="rId30" Type="http://schemas.openxmlformats.org/officeDocument/2006/relationships/hyperlink" Target="mailto:advocacy@derbyshiremind.org.uk" TargetMode="External"/><Relationship Id="rId35" Type="http://schemas.openxmlformats.org/officeDocument/2006/relationships/hyperlink" Target="https://focus.derbyshirehealthcareft.nhs.uk/download_file/4643/439" TargetMode="External"/><Relationship Id="rId43" Type="http://schemas.openxmlformats.org/officeDocument/2006/relationships/image" Target="media/image7.png"/><Relationship Id="rId48" Type="http://schemas.openxmlformats.org/officeDocument/2006/relationships/footer" Target="footer1.xml"/><Relationship Id="rId8" Type="http://schemas.openxmlformats.org/officeDocument/2006/relationships/numbering" Target="numbering.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derbyshirehealthcareft.nhs.uk/getting-help/patient-experience" TargetMode="External"/><Relationship Id="rId25" Type="http://schemas.openxmlformats.org/officeDocument/2006/relationships/hyperlink" Target="https://focus.derbyshirehealthcareft.nhs.uk/download_file/4646/439" TargetMode="External"/><Relationship Id="rId33" Type="http://schemas.openxmlformats.org/officeDocument/2006/relationships/hyperlink" Target="http://www.derbyshirehealthcareft.nhs.uk/contact-us/feedback/online-feedback-form/" TargetMode="External"/><Relationship Id="rId38" Type="http://schemas.openxmlformats.org/officeDocument/2006/relationships/hyperlink" Target="https://focus.derbyshirehealthcareft.nhs.uk/download_file/4645/439" TargetMode="External"/><Relationship Id="rId46" Type="http://schemas.openxmlformats.org/officeDocument/2006/relationships/image" Target="media/image10.png"/><Relationship Id="rId20" Type="http://schemas.openxmlformats.org/officeDocument/2006/relationships/hyperlink" Target="https://focus.derbyshirehealthcareft.nhs.uk/download_file/4642/439" TargetMode="External"/><Relationship Id="rId41"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focus.derbyshirehealthcareft.nhs.uk/download_file/1873/439" TargetMode="External"/><Relationship Id="rId23" Type="http://schemas.openxmlformats.org/officeDocument/2006/relationships/hyperlink" Target="mailto:patientexperience@nhs.net" TargetMode="External"/><Relationship Id="rId28" Type="http://schemas.openxmlformats.org/officeDocument/2006/relationships/hyperlink" Target="mailto:referrals@oneadvocacyderby.org" TargetMode="External"/><Relationship Id="rId36" Type="http://schemas.openxmlformats.org/officeDocument/2006/relationships/hyperlink" Target="https://focus.derbyshirehealthcareft.nhs.uk/download_file/4644/439" TargetMode="External"/><Relationship Id="rId4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p:Policy xmlns:p="office.server.policy" id="" local="true">
  <p:Name>Trust Policy</p:Name>
  <p:Description>Policy Review</p:Description>
  <p:Statement>Review of policy date reached</p:Statement>
  <p:PolicyItems>
    <p:PolicyItem featureId="Microsoft.Office.RecordsManagement.PolicyFeatures.PolicyLabel" staticId="0x0101007EFCBC2434AEB94F98B5BCE41B2256CE100077D844A1B26DAC43A5489680B12D935C|-17003218" UniqueId="530e9673-02f7-41ff-b1b7-1dd0d8bc5761">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 </segment>
          <segment type="metadata">_UIVersionString</segment>
          <segment type="literal"> \n</segment>
        </label>
      </p:CustomData>
    </p:PolicyItem>
    <p:PolicyItem featureId="Microsoft.Office.RecordsManagement.PolicyFeatures.Expiration" staticId="0x0101007EFCBC2434AEB94F98B5BCE41B2256CE100077D844A1B26DAC43A5489680B12D935C|-1947222471" UniqueId="379b1600-3f0d-4bdc-b2fe-2b1e2fde9a34">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Policy_x0020_Review_x0020_Date</property>
                  <propertyId>7889ac65-e26f-480c-af68-cc56fd37145f</propertyId>
                  <period>days</period>
                </formula>
                <action type="workflow" id="8228656a-3356-4884-89e7-9c986f736b19"/>
              </data>
            </stages>
          </Schedule>
        </Schedules>
      </p:CustomData>
    </p:PolicyItem>
  </p:PolicyItems>
</p:Policy>
</file>

<file path=customXml/item3.xml><?xml version="1.0" encoding="utf-8"?>
<p:properties xmlns:p="http://schemas.microsoft.com/office/2006/metadata/properties" xmlns:xsi="http://www.w3.org/2001/XMLSchema-instance" xmlns:pc="http://schemas.microsoft.com/office/infopath/2007/PartnerControls">
  <documentManagement>
    <Policy_x0020_Sponsor xmlns="86b554dd-2bf2-4bf2-ae98-bd9a2e14566d">
      <UserInfo>
        <DisplayName>Green Carolyn (RXM) Derbyshire Healthcare Foundation Trust</DisplayName>
        <AccountId>4005</AccountId>
        <AccountType/>
      </UserInfo>
    </Policy_x0020_Sponsor>
    <ContentReviewedBy xmlns="86b554dd-2bf2-4bf2-ae98-bd9a2e14566d">
      <UserInfo>
        <DisplayName/>
        <AccountId xsi:nil="true"/>
        <AccountType/>
      </UserInfo>
    </ContentReviewedBy>
    <DevelopmentStartedBy xmlns="86b554dd-2bf2-4bf2-ae98-bd9a2e14566d">
      <UserInfo>
        <DisplayName/>
        <AccountId xsi:nil="true"/>
        <AccountType/>
      </UserInfo>
    </DevelopmentStartedBy>
    <Policy_x0020_Status xmlns="86b554dd-2bf2-4bf2-ae98-bd9a2e14566d">Policy Published</Policy_x0020_Status>
    <Content_x0020_Review_x0020_Date xmlns="86b554dd-2bf2-4bf2-ae98-bd9a2e14566d" xsi:nil="true"/>
    <StandardsCheckStatus xmlns="86b554dd-2bf2-4bf2-ae98-bd9a2e14566d">Pending</StandardsCheckStatus>
    <Confirm_x0020_Publication xmlns="86b554dd-2bf2-4bf2-ae98-bd9a2e14566d">true</Confirm_x0020_Publication>
    <Service_x0020_Area xmlns="86b554dd-2bf2-4bf2-ae98-bd9a2e14566d">Trust Wide (all areas)</Service_x0020_Area>
    <StandardsCheckDate xmlns="86b554dd-2bf2-4bf2-ae98-bd9a2e14566d" xsi:nil="true"/>
    <Ratification_x0020_Date xmlns="86b554dd-2bf2-4bf2-ae98-bd9a2e14566d">2012-11-20T00:00:00+00:00</Ratification_x0020_Date>
    <PolicyVersionNumber xmlns="86b554dd-2bf2-4bf2-ae98-bd9a2e14566d" xsi:nil="true"/>
    <DevelopmentStarted xmlns="86b554dd-2bf2-4bf2-ae98-bd9a2e14566d" xsi:nil="true"/>
    <_dlc_DocId xmlns="34ef45b1-504e-4bf9-8eb4-e390b30a1710">DHCFTDOC-232-513</_dlc_DocId>
    <TaxCatchAll xmlns="34ef45b1-504e-4bf9-8eb4-e390b30a1710"/>
    <EIACompletedBy xmlns="86b554dd-2bf2-4bf2-ae98-bd9a2e14566d">
      <UserInfo>
        <DisplayName/>
        <AccountId xsi:nil="true"/>
        <AccountType/>
      </UserInfo>
    </EIACompletedBy>
    <Ratification_x0020_Board_x0020_Chair_x0020_Person xmlns="86b554dd-2bf2-4bf2-ae98-bd9a2e14566d">
      <UserInfo>
        <DisplayName>Leslie Alex (RXM) Derbyshire Healthcare Foundation Trust</DisplayName>
        <AccountId>16</AccountId>
        <AccountType/>
      </UserInfo>
    </Ratification_x0020_Board_x0020_Chair_x0020_Person>
    <Policy_x0020_Publication_x0020_Date xmlns="86b554dd-2bf2-4bf2-ae98-bd9a2e14566d">2016-03-22T00:00:00+00:00</Policy_x0020_Publication_x0020_Date>
    <Trust_x0020_Policy_x0020_Category xmlns="86b554dd-2bf2-4bf2-ae98-bd9a2e14566d">3</Trust_x0020_Policy_x0020_Category>
    <DraftWarning xmlns="86b554dd-2bf2-4bf2-ae98-bd9a2e14566d">Handling Patient Feedback Comments Concerns Complaints Compliments Policy and Procedures</DraftWarning>
    <EIA_x0020_Assessor xmlns="86b554dd-2bf2-4bf2-ae98-bd9a2e14566d">
      <UserInfo>
        <DisplayName>Kempster Rachel (RXM) Derbyshire Healthcare Foundation Trust</DisplayName>
        <AccountId>743</AccountId>
        <AccountType/>
      </UserInfo>
    </EIA_x0020_Assessor>
    <Policy_x0020_Expiration_x0020_Date xmlns="86b554dd-2bf2-4bf2-ae98-bd9a2e14566d">2019-03-01T00:00:00+00:00</Policy_x0020_Expiration_x0020_Date>
    <CompletionDate xmlns="86b554dd-2bf2-4bf2-ae98-bd9a2e14566d" xsi:nil="true"/>
    <RatifiedBy xmlns="86b554dd-2bf2-4bf2-ae98-bd9a2e14566d">
      <UserInfo>
        <DisplayName/>
        <AccountId xsi:nil="true"/>
        <AccountType/>
      </UserInfo>
    </RatifiedBy>
    <EIA_x0020_Date xmlns="86b554dd-2bf2-4bf2-ae98-bd9a2e14566d" xsi:nil="true"/>
    <StandardsCheckedBy xmlns="86b554dd-2bf2-4bf2-ae98-bd9a2e14566d">
      <UserInfo>
        <DisplayName/>
        <AccountId xsi:nil="true"/>
        <AccountType/>
      </UserInfo>
    </StandardsCheckedBy>
    <Policy_x0020_Review_x0020_Date xmlns="86b554dd-2bf2-4bf2-ae98-bd9a2e14566d">2018-07-31T23:00:00+00:00</Policy_x0020_Review_x0020_Date>
    <CompletedBy xmlns="86b554dd-2bf2-4bf2-ae98-bd9a2e14566d">
      <UserInfo>
        <DisplayName/>
        <AccountId xsi:nil="true"/>
        <AccountType/>
      </UserInfo>
    </CompletedBy>
    <Policy_x0020_Author xmlns="86b554dd-2bf2-4bf2-ae98-bd9a2e14566d">
      <UserInfo>
        <DisplayName>Reilly Anne (RXM) Derbyshire Healthcare Foundation Trust</DisplayName>
        <AccountId>61</AccountId>
        <AccountType/>
      </UserInfo>
    </Policy_x0020_Author>
    <ContentReviewStatus xmlns="86b554dd-2bf2-4bf2-ae98-bd9a2e14566d">Pending</ContentReviewStatus>
    <Policy_x0020_Owner xmlns="86b554dd-2bf2-4bf2-ae98-bd9a2e14566d">
      <UserInfo>
        <DisplayName>Kempster Rachel (RXM) Derbyshire Healthcare Foundation Trust</DisplayName>
        <AccountId>743</AccountId>
        <AccountType/>
      </UserInfo>
    </Policy_x0020_Owner>
    <EIAStatus xmlns="86b554dd-2bf2-4bf2-ae98-bd9a2e14566d">Pending</EIAStatus>
    <Ratification_x0020_Board xmlns="86b554dd-2bf2-4bf2-ae98-bd9a2e14566d">17</Ratification_x0020_Board>
    <Consulted xmlns="86b554dd-2bf2-4bf2-ae98-bd9a2e14566d">
      <UserInfo>
        <DisplayName/>
        <AccountId xsi:nil="true"/>
        <AccountType/>
      </UserInfo>
    </Consulted>
    <_dlc_DocIdUrl xmlns="34ef45b1-504e-4bf9-8eb4-e390b30a1710">
      <Url>http://mhsintranet.derbysmhservices.nhs.uk/sites/ConnectTeams/Resources/PnP/_layouts/DocIdRedir.aspx?ID=DHCFTDOC-232-513</Url>
      <Description>DHCFTDOC-232-513</Description>
    </_dlc_DocIdUrl>
    <RatificationStatus xmlns="86b554dd-2bf2-4bf2-ae98-bd9a2e14566d">Pending</RatificationStatus>
    <DLCPolicyLabelLock xmlns="7b083cb4-f50e-4ea4-b561-bf3ea04773e9" xsi:nil="true"/>
    <DLCPolicyLabelValue xmlns="7b083cb4-f50e-4ea4-b561-bf3ea04773e9">Version : 13.0 
</DLCPolicyLabelValue>
    <DLCPolicyLabelClientValue xmlns="7b083cb4-f50e-4ea4-b561-bf3ea04773e9">Version : {_UIVersionString} 
</DLCPolicyLabelClientValue>
    <Notes0 xmlns="7b083cb4-f50e-4ea4-b561-bf3ea04773e9" xsi:nil="true"/>
    <_dlc_ExpireDateSaved xmlns="http://schemas.microsoft.com/sharepoint/v3" xsi:nil="true"/>
    <_dlc_ExpireDate xmlns="http://schemas.microsoft.com/sharepoint/v3">2018-07-31T23:00:00+00:00</_dlc_ExpireDate>
  </documentManagement>
</p:properties>
</file>

<file path=customXml/item4.xml><?xml version="1.0" encoding="utf-8"?>
<?mso-contentType ?>
<customXsn xmlns="http://schemas.microsoft.com/office/2006/metadata/customXsn">
  <xsnLocation>http://connect/sites/ConnectTeams/_cts/Trust Policy/bea74dbf75b4c3bcustomXsn.xsn</xsnLocation>
  <cached>True</cached>
  <openByDefault>False</openByDefault>
  <xsnScope>http://connect/sites/ConnectTeams</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Trust Policy" ma:contentTypeID="0x0101007EFCBC2434AEB94F98B5BCE41B2256CE100077D844A1B26DAC43A5489680B12D935C" ma:contentTypeVersion="122" ma:contentTypeDescription="" ma:contentTypeScope="" ma:versionID="0a41a29d266ee9c79afdc99647919fac">
  <xsd:schema xmlns:xsd="http://www.w3.org/2001/XMLSchema" xmlns:xs="http://www.w3.org/2001/XMLSchema" xmlns:p="http://schemas.microsoft.com/office/2006/metadata/properties" xmlns:ns1="http://schemas.microsoft.com/sharepoint/v3" xmlns:ns2="86b554dd-2bf2-4bf2-ae98-bd9a2e14566d" xmlns:ns3="34ef45b1-504e-4bf9-8eb4-e390b30a1710" xmlns:ns4="7b083cb4-f50e-4ea4-b561-bf3ea04773e9" targetNamespace="http://schemas.microsoft.com/office/2006/metadata/properties" ma:root="true" ma:fieldsID="fa9d8a54dd165c3b1403552e9f7757d9" ns1:_="" ns2:_="" ns3:_="" ns4:_="">
    <xsd:import namespace="http://schemas.microsoft.com/sharepoint/v3"/>
    <xsd:import namespace="86b554dd-2bf2-4bf2-ae98-bd9a2e14566d"/>
    <xsd:import namespace="34ef45b1-504e-4bf9-8eb4-e390b30a1710"/>
    <xsd:import namespace="7b083cb4-f50e-4ea4-b561-bf3ea04773e9"/>
    <xsd:element name="properties">
      <xsd:complexType>
        <xsd:sequence>
          <xsd:element name="documentManagement">
            <xsd:complexType>
              <xsd:all>
                <xsd:element ref="ns2:Policy_x0020_Status" minOccurs="0"/>
                <xsd:element ref="ns2:Trust_x0020_Policy_x0020_Category" minOccurs="0"/>
                <xsd:element ref="ns2:Service_x0020_Area" minOccurs="0"/>
                <xsd:element ref="ns2:Policy_x0020_Author" minOccurs="0"/>
                <xsd:element ref="ns2:Policy_x0020_Owner" minOccurs="0"/>
                <xsd:element ref="ns2:EIA_x0020_Assessor" minOccurs="0"/>
                <xsd:element ref="ns2:Ratification_x0020_Board" minOccurs="0"/>
                <xsd:element ref="ns2:Ratification_x0020_Board_x0020_Chair_x0020_Person" minOccurs="0"/>
                <xsd:element ref="ns2:Policy_x0020_Sponsor" minOccurs="0"/>
                <xsd:element ref="ns2:Consulted" minOccurs="0"/>
                <xsd:element ref="ns2:Policy_x0020_Publication_x0020_Date" minOccurs="0"/>
                <xsd:element ref="ns2:Policy_x0020_Review_x0020_Date" minOccurs="0"/>
                <xsd:element ref="ns2:Policy_x0020_Expiration_x0020_Date" minOccurs="0"/>
                <xsd:element ref="ns2:DevelopmentStarted" minOccurs="0"/>
                <xsd:element ref="ns2:DevelopmentStartedBy" minOccurs="0"/>
                <xsd:element ref="ns2:CompletionDate" minOccurs="0"/>
                <xsd:element ref="ns2:CompletedBy" minOccurs="0"/>
                <xsd:element ref="ns2:StandardsCheckDate" minOccurs="0"/>
                <xsd:element ref="ns2:StandardsCheckStatus" minOccurs="0"/>
                <xsd:element ref="ns2:StandardsCheckedBy" minOccurs="0"/>
                <xsd:element ref="ns2:Content_x0020_Review_x0020_Date" minOccurs="0"/>
                <xsd:element ref="ns2:ContentReviewStatus" minOccurs="0"/>
                <xsd:element ref="ns2:ContentReviewedBy" minOccurs="0"/>
                <xsd:element ref="ns2:EIA_x0020_Date" minOccurs="0"/>
                <xsd:element ref="ns2:EIAStatus" minOccurs="0"/>
                <xsd:element ref="ns2:EIACompletedBy" minOccurs="0"/>
                <xsd:element ref="ns2:Ratification_x0020_Date" minOccurs="0"/>
                <xsd:element ref="ns2:RatificationStatus" minOccurs="0"/>
                <xsd:element ref="ns2:RatifiedBy" minOccurs="0"/>
                <xsd:element ref="ns2:DraftWarning" minOccurs="0"/>
                <xsd:element ref="ns3:TaxCatchAll" minOccurs="0"/>
                <xsd:element ref="ns3:_dlc_DocId" minOccurs="0"/>
                <xsd:element ref="ns3:_dlc_DocIdUrl" minOccurs="0"/>
                <xsd:element ref="ns3:_dlc_DocIdPersistId" minOccurs="0"/>
                <xsd:element ref="ns3:TaxCatchAllLabel" minOccurs="0"/>
                <xsd:element ref="ns2:PolicyVersionNumber" minOccurs="0"/>
                <xsd:element ref="ns1:_dlc_Exempt" minOccurs="0"/>
                <xsd:element ref="ns4:DLCPolicyLabelValue" minOccurs="0"/>
                <xsd:element ref="ns4:DLCPolicyLabelClientValue" minOccurs="0"/>
                <xsd:element ref="ns4:DLCPolicyLabelLock" minOccurs="0"/>
                <xsd:element ref="ns2:Confirm_x0020_Publication" minOccurs="0"/>
                <xsd:element ref="ns4:Notes0"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6" nillable="true" ma:displayName="Exempt from Policy" ma:hidden="true" ma:internalName="_dlc_Exempt" ma:readOnly="true">
      <xsd:simpleType>
        <xsd:restriction base="dms:Unknown"/>
      </xsd:simpleType>
    </xsd:element>
    <xsd:element name="_dlc_ExpireDateSaved" ma:index="56" nillable="true" ma:displayName="Original Expiration Date" ma:hidden="true" ma:internalName="_dlc_ExpireDateSaved" ma:readOnly="true">
      <xsd:simpleType>
        <xsd:restriction base="dms:DateTime"/>
      </xsd:simpleType>
    </xsd:element>
    <xsd:element name="_dlc_ExpireDate" ma:index="57"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554dd-2bf2-4bf2-ae98-bd9a2e14566d" elementFormDefault="qualified">
    <xsd:import namespace="http://schemas.microsoft.com/office/2006/documentManagement/types"/>
    <xsd:import namespace="http://schemas.microsoft.com/office/infopath/2007/PartnerControls"/>
    <xsd:element name="Policy_x0020_Status" ma:index="2" nillable="true" ma:displayName="Policy Status" ma:default="Pending Owner Assessment" ma:description="Do not change! Automatically updated by workflow." ma:format="Dropdown" ma:internalName="Policy_x0020_Status" ma:readOnly="false">
      <xsd:simpleType>
        <xsd:restriction base="dms:Choice">
          <xsd:enumeration value="Pending Owner Assessment"/>
          <xsd:enumeration value="Pending Development"/>
          <xsd:enumeration value="Development in Progress"/>
          <xsd:enumeration value="Feedback Required"/>
          <xsd:enumeration value="Policy Development Completed"/>
          <xsd:enumeration value="Standards Compliance Checked"/>
          <xsd:enumeration value="Content Reviewed and Approved"/>
          <xsd:enumeration value="EIA Completed"/>
          <xsd:enumeration value="Policy Ratified"/>
          <xsd:enumeration value="Policy Published"/>
        </xsd:restriction>
      </xsd:simpleType>
    </xsd:element>
    <xsd:element name="Trust_x0020_Policy_x0020_Category" ma:index="3" nillable="true" ma:displayName="Trust Policy Category" ma:description="Please select the category this policy applies to." ma:list="{6765f737-3e1f-4f41-a7f2-499d6adbbfc0}" ma:internalName="Trust_x0020_Policy_x0020_Category" ma:readOnly="false" ma:showField="Title" ma:web="86b554dd-2bf2-4bf2-ae98-bd9a2e14566d">
      <xsd:simpleType>
        <xsd:restriction base="dms:Lookup"/>
      </xsd:simpleType>
    </xsd:element>
    <xsd:element name="Service_x0020_Area" ma:index="4" nillable="true" ma:displayName="Service Area" ma:default="Trust Wide (all areas)" ma:description="Please select the service area this policy applies to." ma:format="Dropdown" ma:internalName="Service_x0020_Area" ma:readOnly="false">
      <xsd:simpleType>
        <xsd:restriction base="dms:Choice">
          <xsd:enumeration value="Trust Wide (all areas)"/>
          <xsd:enumeration value="Only Clinical"/>
          <xsd:enumeration value="Only Corporate"/>
          <xsd:enumeration value="Only Adult"/>
          <xsd:enumeration value="Only Older Adult"/>
          <xsd:enumeration value="Only Learning Disabilities"/>
          <xsd:enumeration value="Only Substance Misuse"/>
          <xsd:enumeration value="Only CAMHS"/>
          <xsd:enumeration value="Only Children Services"/>
        </xsd:restriction>
      </xsd:simpleType>
    </xsd:element>
    <xsd:element name="Policy_x0020_Author" ma:index="5" nillable="true" ma:displayName="Policy Author" ma:description="Policy owner - select the person responsible for the development of this policy." ma:list="UserInfo" ma:SharePointGroup="0" ma:internalName="Policy_x0020_Author"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Owner" ma:index="6" nillable="true" ma:displayName="Policy Owner" ma:hidden="true" ma:list="UserInfo" ma:SharePointGroup="0" ma:internalName="Policy_x0020_Owner" ma:readOnly="false" ma:showField="User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0_Assessor" ma:index="7" nillable="true" ma:displayName="EIA Assessor" ma:description="Policy owner - select the person completing the EIA for this policy" ma:hidden="true" ma:list="UserInfo" ma:SharePointGroup="0" ma:internalName="EIA_x0020_Assess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cation_x0020_Board" ma:index="8" nillable="true" ma:displayName="Ratification Board" ma:description="Policy Owner - select the Trust Committee responsible for ratifying this policy." ma:list="{bb78dea7-be33-4b71-8183-0c957564a638}" ma:internalName="Ratification_x0020_Board" ma:showField="Title" ma:web="86b554dd-2bf2-4bf2-ae98-bd9a2e14566d">
      <xsd:simpleType>
        <xsd:restriction base="dms:Lookup"/>
      </xsd:simpleType>
    </xsd:element>
    <xsd:element name="Ratification_x0020_Board_x0020_Chair_x0020_Person" ma:index="9" nillable="true" ma:displayName="Ratification Group Lead Person" ma:description="Policy owner - select the Ratification Board Chair Person responsible for ratifying this policy." ma:hidden="true" ma:list="UserInfo" ma:SharePointGroup="0" ma:internalName="Ratification_x0020_Board_x0020_Chair_x0020_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Sponsor" ma:index="10" nillable="true" ma:displayName="Policy Sponsor" ma:list="UserInfo" ma:SharePointGroup="0" ma:internalName="Policy_x0020_Spons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sulted" ma:index="11" nillable="true" ma:displayName="Consulted" ma:description="Do not change this field! This field will be automatically filled in after the authors have received feedback from their co-authors" ma:hidden="true" ma:list="UserInfo" ma:SharePointGroup="0" ma:internalName="Consulted"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_x0020_Publication_x0020_Date" ma:index="12" nillable="true" ma:displayName="Policy Publication Date" ma:description="Do not change! Automatically updated by workflow." ma:format="DateOnly" ma:internalName="Policy_x0020_Publication_x0020_Date">
      <xsd:simpleType>
        <xsd:restriction base="dms:DateTime"/>
      </xsd:simpleType>
    </xsd:element>
    <xsd:element name="Policy_x0020_Review_x0020_Date" ma:index="13" nillable="true" ma:displayName="Policy Review Date" ma:description="Policy owner - set the date by which you want to start the process to review the policy before it expires." ma:format="DateOnly" ma:internalName="Policy_x0020_Review_x0020_Date">
      <xsd:simpleType>
        <xsd:restriction base="dms:DateTime"/>
      </xsd:simpleType>
    </xsd:element>
    <xsd:element name="Policy_x0020_Expiration_x0020_Date" ma:index="14" nillable="true" ma:displayName="Policy Expiration Date" ma:description="Policy owner - set the expiration date for this policy" ma:format="DateOnly" ma:internalName="Policy_x0020_Expiration_x0020_Date">
      <xsd:simpleType>
        <xsd:restriction base="dms:DateTime"/>
      </xsd:simpleType>
    </xsd:element>
    <xsd:element name="DevelopmentStarted" ma:index="15" nillable="true" ma:displayName="DevelopmentStarted" ma:description="Do not change! Automatically populated by workflow." ma:format="DateOnly" ma:hidden="true" ma:internalName="DevelopmentStarted" ma:readOnly="false">
      <xsd:simpleType>
        <xsd:restriction base="dms:DateTime"/>
      </xsd:simpleType>
    </xsd:element>
    <xsd:element name="DevelopmentStartedBy" ma:index="16" nillable="true" ma:displayName="DevelopmentStartedBy" ma:description="Do not change! Automatically populated by workflow." ma:hidden="true" ma:list="UserInfo" ma:SharePointGroup="0" ma:internalName="DevelopmentStar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pletionDate" ma:index="17" nillable="true" ma:displayName="CompletionDate" ma:description="Do not change this field! It is automatically filled in when the policy author marks the document as complete." ma:format="DateOnly" ma:hidden="true" ma:internalName="CompletionDate" ma:readOnly="false">
      <xsd:simpleType>
        <xsd:restriction base="dms:DateTime"/>
      </xsd:simpleType>
    </xsd:element>
    <xsd:element name="CompletedBy" ma:index="18" nillable="true" ma:displayName="CompletedBy" ma:description="Do not change! Automatically populated by workflow." ma:hidden="true" ma:list="UserInfo" ma:SharePointGroup="0" ma:internalName="Comple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ndardsCheckDate" ma:index="19" nillable="true" ma:displayName="StandardsCheckDate" ma:description="Do not change! Automatically updated by workflow." ma:format="DateOnly" ma:hidden="true" ma:internalName="StandardsCheckDate" ma:readOnly="false">
      <xsd:simpleType>
        <xsd:restriction base="dms:DateTime"/>
      </xsd:simpleType>
    </xsd:element>
    <xsd:element name="StandardsCheckStatus" ma:index="20" nillable="true" ma:displayName="StandardsCheckStatus" ma:default="Pending" ma:description="Do not change! Automatically updated by workflow." ma:format="Dropdown" ma:hidden="true" ma:internalName="StandardsCheckStatus" ma:readOnly="false">
      <xsd:simpleType>
        <xsd:restriction base="dms:Choice">
          <xsd:enumeration value="Pending"/>
          <xsd:enumeration value="Approved"/>
          <xsd:enumeration value="Rejected"/>
        </xsd:restriction>
      </xsd:simpleType>
    </xsd:element>
    <xsd:element name="StandardsCheckedBy" ma:index="21" nillable="true" ma:displayName="StandardsCheckedBy" ma:description="Do not change! Automatically updated by workflow." ma:hidden="true" ma:list="UserInfo" ma:SharePointGroup="0" ma:internalName="StandardsCheck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Date" ma:index="22" nillable="true" ma:displayName="Content Review Date" ma:description="Do not change this field! It is automatically filled in when the content of the policy has been approved." ma:format="DateOnly" ma:hidden="true" ma:internalName="Content_x0020_Review_x0020_Date" ma:readOnly="false">
      <xsd:simpleType>
        <xsd:restriction base="dms:DateTime"/>
      </xsd:simpleType>
    </xsd:element>
    <xsd:element name="ContentReviewStatus" ma:index="23" nillable="true" ma:displayName="ContentReviewStatus" ma:default="Pending" ma:description="Do not change! Automatically updated by workflow." ma:format="Dropdown" ma:hidden="true" ma:internalName="ContentReviewStatus" ma:readOnly="false">
      <xsd:simpleType>
        <xsd:restriction base="dms:Choice">
          <xsd:enumeration value="Pending"/>
          <xsd:enumeration value="Approved"/>
          <xsd:enumeration value="Rejected"/>
        </xsd:restriction>
      </xsd:simpleType>
    </xsd:element>
    <xsd:element name="ContentReviewedBy" ma:index="24" nillable="true" ma:displayName="ContentReviewedBy" ma:description="Do not change! Field is updated autmoatically as part of the Content Review workflow." ma:hidden="true" ma:list="UserInfo" ma:SharePointGroup="0" ma:internalName="Content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IA_x0020_Date" ma:index="25" nillable="true" ma:displayName="EIA Date" ma:description="Do not change! Automatically updated by workflow." ma:format="DateOnly" ma:hidden="true" ma:internalName="EIA_x0020_Date" ma:readOnly="false">
      <xsd:simpleType>
        <xsd:restriction base="dms:DateTime"/>
      </xsd:simpleType>
    </xsd:element>
    <xsd:element name="EIAStatus" ma:index="26" nillable="true" ma:displayName="EIAStatus" ma:default="Pending" ma:description="Do not change! Automatically updated by workflow." ma:format="Dropdown" ma:hidden="true" ma:internalName="EIAStatus" ma:readOnly="false">
      <xsd:simpleType>
        <xsd:restriction base="dms:Choice">
          <xsd:enumeration value="Pending"/>
          <xsd:enumeration value="Approved"/>
          <xsd:enumeration value="Rejected"/>
        </xsd:restriction>
      </xsd:simpleType>
    </xsd:element>
    <xsd:element name="EIACompletedBy" ma:index="27" nillable="true" ma:displayName="EIACompletedBy" ma:description="Do not change! Automatically updated by workflow." ma:hidden="true" ma:list="UserInfo" ma:SharePointGroup="0" ma:internalName="EIAComple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cation_x0020_Date" ma:index="28" nillable="true" ma:displayName="Ratification Date" ma:description="Do not change! Automatically updated by workflow." ma:format="DateOnly" ma:hidden="true" ma:internalName="Ratification_x0020_Date" ma:readOnly="false">
      <xsd:simpleType>
        <xsd:restriction base="dms:DateTime"/>
      </xsd:simpleType>
    </xsd:element>
    <xsd:element name="RatificationStatus" ma:index="29" nillable="true" ma:displayName="RatificationStatus" ma:default="Pending" ma:description="Do not change! Automatically updated by workflow." ma:format="Dropdown" ma:hidden="true" ma:internalName="RatificationStatus" ma:readOnly="false">
      <xsd:simpleType>
        <xsd:restriction base="dms:Choice">
          <xsd:enumeration value="Pending"/>
          <xsd:enumeration value="Approved"/>
          <xsd:enumeration value="Rejected"/>
        </xsd:restriction>
      </xsd:simpleType>
    </xsd:element>
    <xsd:element name="RatifiedBy" ma:index="30" nillable="true" ma:displayName="RatifiedBy" ma:description="Do not change! Automatically updated by workflow."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aftWarning" ma:index="31" nillable="true" ma:displayName="DraftWarning" ma:default="Draft! This policy has not yet been approved for publication!" ma:description="Do not Change! Automatically populated by workflow." ma:internalName="DraftWarning">
      <xsd:simpleType>
        <xsd:restriction base="dms:Text">
          <xsd:maxLength value="255"/>
        </xsd:restriction>
      </xsd:simpleType>
    </xsd:element>
    <xsd:element name="PolicyVersionNumber" ma:index="45" nillable="true" ma:displayName="PolicyVersionNumber" ma:description="Do not change! Automatically populated by workflow." ma:internalName="PolicyVersionNumber">
      <xsd:simpleType>
        <xsd:restriction base="dms:Text">
          <xsd:maxLength value="255"/>
        </xsd:restriction>
      </xsd:simpleType>
    </xsd:element>
    <xsd:element name="Confirm_x0020_Publication" ma:index="50" nillable="true" ma:displayName="Confirm Publication" ma:default="0" ma:internalName="Confirm_x0020_Public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4ef45b1-504e-4bf9-8eb4-e390b30a1710"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bd1990f7-f9b2-481e-b909-801dfb52226a}" ma:internalName="TaxCatchAll" ma:showField="CatchAllData" ma:web="86b554dd-2bf2-4bf2-ae98-bd9a2e14566d">
      <xsd:complexType>
        <xsd:complexContent>
          <xsd:extension base="dms:MultiChoiceLookup">
            <xsd:sequence>
              <xsd:element name="Value" type="dms:Lookup" maxOccurs="unbounded" minOccurs="0" nillable="true"/>
            </xsd:sequence>
          </xsd:extension>
        </xsd:complexContent>
      </xsd:complexType>
    </xsd:element>
    <xsd:element name="_dlc_DocId" ma:index="35"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element name="TaxCatchAllLabel" ma:index="41" nillable="true" ma:displayName="Taxonomy Catch All Column1" ma:hidden="true" ma:list="{bd1990f7-f9b2-481e-b909-801dfb52226a}" ma:internalName="TaxCatchAllLabel" ma:readOnly="true" ma:showField="CatchAllDataLabel" ma:web="86b554dd-2bf2-4bf2-ae98-bd9a2e1456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083cb4-f50e-4ea4-b561-bf3ea04773e9" elementFormDefault="qualified">
    <xsd:import namespace="http://schemas.microsoft.com/office/2006/documentManagement/types"/>
    <xsd:import namespace="http://schemas.microsoft.com/office/infopath/2007/PartnerControls"/>
    <xsd:element name="DLCPolicyLabelValue" ma:index="47"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48"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49" nillable="true" ma:displayName="Label Locked" ma:description="Indicates whether the label should be updated when item properties are modified." ma:hidden="true" ma:internalName="DLCPolicyLabelLock" ma:readOnly="false">
      <xsd:simpleType>
        <xsd:restriction base="dms:Text"/>
      </xsd:simpleType>
    </xsd:element>
    <xsd:element name="Notes0" ma:index="55"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1F169-8A4A-4201-8DE5-95A8D61553BC}">
  <ds:schemaRefs>
    <ds:schemaRef ds:uri="http://schemas.openxmlformats.org/officeDocument/2006/bibliography"/>
  </ds:schemaRefs>
</ds:datastoreItem>
</file>

<file path=customXml/itemProps2.xml><?xml version="1.0" encoding="utf-8"?>
<ds:datastoreItem xmlns:ds="http://schemas.openxmlformats.org/officeDocument/2006/customXml" ds:itemID="{0AD0EBC5-78F3-4419-AD9C-B10B5B9F9905}">
  <ds:schemaRefs>
    <ds:schemaRef ds:uri="office.server.policy"/>
  </ds:schemaRefs>
</ds:datastoreItem>
</file>

<file path=customXml/itemProps3.xml><?xml version="1.0" encoding="utf-8"?>
<ds:datastoreItem xmlns:ds="http://schemas.openxmlformats.org/officeDocument/2006/customXml" ds:itemID="{8D4DD2DA-E505-4457-A7BB-F88F7A854E43}">
  <ds:schemaRefs>
    <ds:schemaRef ds:uri="http://schemas.microsoft.com/office/2006/metadata/properties"/>
    <ds:schemaRef ds:uri="http://schemas.microsoft.com/office/infopath/2007/PartnerControls"/>
    <ds:schemaRef ds:uri="86b554dd-2bf2-4bf2-ae98-bd9a2e14566d"/>
    <ds:schemaRef ds:uri="34ef45b1-504e-4bf9-8eb4-e390b30a1710"/>
    <ds:schemaRef ds:uri="7b083cb4-f50e-4ea4-b561-bf3ea04773e9"/>
    <ds:schemaRef ds:uri="http://schemas.microsoft.com/sharepoint/v3"/>
  </ds:schemaRefs>
</ds:datastoreItem>
</file>

<file path=customXml/itemProps4.xml><?xml version="1.0" encoding="utf-8"?>
<ds:datastoreItem xmlns:ds="http://schemas.openxmlformats.org/officeDocument/2006/customXml" ds:itemID="{8AED3D1B-7750-4A08-A922-1F106B77974A}">
  <ds:schemaRefs>
    <ds:schemaRef ds:uri="http://schemas.microsoft.com/office/2006/metadata/customXsn"/>
  </ds:schemaRefs>
</ds:datastoreItem>
</file>

<file path=customXml/itemProps5.xml><?xml version="1.0" encoding="utf-8"?>
<ds:datastoreItem xmlns:ds="http://schemas.openxmlformats.org/officeDocument/2006/customXml" ds:itemID="{72A82AC0-9BCB-4A9C-8063-E7ED141140E7}">
  <ds:schemaRefs>
    <ds:schemaRef ds:uri="http://schemas.microsoft.com/sharepoint/v3/contenttype/forms"/>
  </ds:schemaRefs>
</ds:datastoreItem>
</file>

<file path=customXml/itemProps6.xml><?xml version="1.0" encoding="utf-8"?>
<ds:datastoreItem xmlns:ds="http://schemas.openxmlformats.org/officeDocument/2006/customXml" ds:itemID="{1E68DF81-00C2-4602-B656-F3C052D0466C}">
  <ds:schemaRefs>
    <ds:schemaRef ds:uri="http://schemas.microsoft.com/sharepoint/events"/>
  </ds:schemaRefs>
</ds:datastoreItem>
</file>

<file path=customXml/itemProps7.xml><?xml version="1.0" encoding="utf-8"?>
<ds:datastoreItem xmlns:ds="http://schemas.openxmlformats.org/officeDocument/2006/customXml" ds:itemID="{6FF8A032-4709-4C6F-8F63-580F339AB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b554dd-2bf2-4bf2-ae98-bd9a2e14566d"/>
    <ds:schemaRef ds:uri="34ef45b1-504e-4bf9-8eb4-e390b30a1710"/>
    <ds:schemaRef ds:uri="7b083cb4-f50e-4ea4-b561-bf3ea04773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7506</Words>
  <Characters>46691</Characters>
  <Application>Microsoft Office Word</Application>
  <DocSecurity>0</DocSecurity>
  <Lines>389</Lines>
  <Paragraphs>108</Paragraphs>
  <ScaleCrop>false</ScaleCrop>
  <HeadingPairs>
    <vt:vector size="2" baseType="variant">
      <vt:variant>
        <vt:lpstr>Title</vt:lpstr>
      </vt:variant>
      <vt:variant>
        <vt:i4>1</vt:i4>
      </vt:variant>
    </vt:vector>
  </HeadingPairs>
  <TitlesOfParts>
    <vt:vector size="1" baseType="lpstr">
      <vt:lpstr>Handling Patient Feedback Comments Concerns Complaints Compliments Policy and Procedures</vt:lpstr>
    </vt:vector>
  </TitlesOfParts>
  <Company>Derwent Shared Services</Company>
  <LinksUpToDate>false</LinksUpToDate>
  <CharactersWithSpaces>54089</CharactersWithSpaces>
  <SharedDoc>false</SharedDoc>
  <HLinks>
    <vt:vector size="150" baseType="variant">
      <vt:variant>
        <vt:i4>1245251</vt:i4>
      </vt:variant>
      <vt:variant>
        <vt:i4>144</vt:i4>
      </vt:variant>
      <vt:variant>
        <vt:i4>0</vt:i4>
      </vt:variant>
      <vt:variant>
        <vt:i4>5</vt:i4>
      </vt:variant>
      <vt:variant>
        <vt:lpwstr>http://www.ombudsman.org.uk/</vt:lpwstr>
      </vt:variant>
      <vt:variant>
        <vt:lpwstr/>
      </vt:variant>
      <vt:variant>
        <vt:i4>1048637</vt:i4>
      </vt:variant>
      <vt:variant>
        <vt:i4>141</vt:i4>
      </vt:variant>
      <vt:variant>
        <vt:i4>0</vt:i4>
      </vt:variant>
      <vt:variant>
        <vt:i4>5</vt:i4>
      </vt:variant>
      <vt:variant>
        <vt:lpwstr>mailto:phso.enquiries@ombudsman.org.uk</vt:lpwstr>
      </vt:variant>
      <vt:variant>
        <vt:lpwstr/>
      </vt:variant>
      <vt:variant>
        <vt:i4>1245240</vt:i4>
      </vt:variant>
      <vt:variant>
        <vt:i4>134</vt:i4>
      </vt:variant>
      <vt:variant>
        <vt:i4>0</vt:i4>
      </vt:variant>
      <vt:variant>
        <vt:i4>5</vt:i4>
      </vt:variant>
      <vt:variant>
        <vt:lpwstr/>
      </vt:variant>
      <vt:variant>
        <vt:lpwstr>_Toc259631068</vt:lpwstr>
      </vt:variant>
      <vt:variant>
        <vt:i4>1245240</vt:i4>
      </vt:variant>
      <vt:variant>
        <vt:i4>128</vt:i4>
      </vt:variant>
      <vt:variant>
        <vt:i4>0</vt:i4>
      </vt:variant>
      <vt:variant>
        <vt:i4>5</vt:i4>
      </vt:variant>
      <vt:variant>
        <vt:lpwstr/>
      </vt:variant>
      <vt:variant>
        <vt:lpwstr>_Toc259631067</vt:lpwstr>
      </vt:variant>
      <vt:variant>
        <vt:i4>1245240</vt:i4>
      </vt:variant>
      <vt:variant>
        <vt:i4>122</vt:i4>
      </vt:variant>
      <vt:variant>
        <vt:i4>0</vt:i4>
      </vt:variant>
      <vt:variant>
        <vt:i4>5</vt:i4>
      </vt:variant>
      <vt:variant>
        <vt:lpwstr/>
      </vt:variant>
      <vt:variant>
        <vt:lpwstr>_Toc259631066</vt:lpwstr>
      </vt:variant>
      <vt:variant>
        <vt:i4>1245240</vt:i4>
      </vt:variant>
      <vt:variant>
        <vt:i4>116</vt:i4>
      </vt:variant>
      <vt:variant>
        <vt:i4>0</vt:i4>
      </vt:variant>
      <vt:variant>
        <vt:i4>5</vt:i4>
      </vt:variant>
      <vt:variant>
        <vt:lpwstr/>
      </vt:variant>
      <vt:variant>
        <vt:lpwstr>_Toc259631065</vt:lpwstr>
      </vt:variant>
      <vt:variant>
        <vt:i4>1245240</vt:i4>
      </vt:variant>
      <vt:variant>
        <vt:i4>110</vt:i4>
      </vt:variant>
      <vt:variant>
        <vt:i4>0</vt:i4>
      </vt:variant>
      <vt:variant>
        <vt:i4>5</vt:i4>
      </vt:variant>
      <vt:variant>
        <vt:lpwstr/>
      </vt:variant>
      <vt:variant>
        <vt:lpwstr>_Toc259631064</vt:lpwstr>
      </vt:variant>
      <vt:variant>
        <vt:i4>1245240</vt:i4>
      </vt:variant>
      <vt:variant>
        <vt:i4>104</vt:i4>
      </vt:variant>
      <vt:variant>
        <vt:i4>0</vt:i4>
      </vt:variant>
      <vt:variant>
        <vt:i4>5</vt:i4>
      </vt:variant>
      <vt:variant>
        <vt:lpwstr/>
      </vt:variant>
      <vt:variant>
        <vt:lpwstr>_Toc259631063</vt:lpwstr>
      </vt:variant>
      <vt:variant>
        <vt:i4>1245240</vt:i4>
      </vt:variant>
      <vt:variant>
        <vt:i4>98</vt:i4>
      </vt:variant>
      <vt:variant>
        <vt:i4>0</vt:i4>
      </vt:variant>
      <vt:variant>
        <vt:i4>5</vt:i4>
      </vt:variant>
      <vt:variant>
        <vt:lpwstr/>
      </vt:variant>
      <vt:variant>
        <vt:lpwstr>_Toc259631062</vt:lpwstr>
      </vt:variant>
      <vt:variant>
        <vt:i4>1245240</vt:i4>
      </vt:variant>
      <vt:variant>
        <vt:i4>92</vt:i4>
      </vt:variant>
      <vt:variant>
        <vt:i4>0</vt:i4>
      </vt:variant>
      <vt:variant>
        <vt:i4>5</vt:i4>
      </vt:variant>
      <vt:variant>
        <vt:lpwstr/>
      </vt:variant>
      <vt:variant>
        <vt:lpwstr>_Toc259631061</vt:lpwstr>
      </vt:variant>
      <vt:variant>
        <vt:i4>1245240</vt:i4>
      </vt:variant>
      <vt:variant>
        <vt:i4>86</vt:i4>
      </vt:variant>
      <vt:variant>
        <vt:i4>0</vt:i4>
      </vt:variant>
      <vt:variant>
        <vt:i4>5</vt:i4>
      </vt:variant>
      <vt:variant>
        <vt:lpwstr/>
      </vt:variant>
      <vt:variant>
        <vt:lpwstr>_Toc259631060</vt:lpwstr>
      </vt:variant>
      <vt:variant>
        <vt:i4>1048632</vt:i4>
      </vt:variant>
      <vt:variant>
        <vt:i4>80</vt:i4>
      </vt:variant>
      <vt:variant>
        <vt:i4>0</vt:i4>
      </vt:variant>
      <vt:variant>
        <vt:i4>5</vt:i4>
      </vt:variant>
      <vt:variant>
        <vt:lpwstr/>
      </vt:variant>
      <vt:variant>
        <vt:lpwstr>_Toc259631059</vt:lpwstr>
      </vt:variant>
      <vt:variant>
        <vt:i4>1048632</vt:i4>
      </vt:variant>
      <vt:variant>
        <vt:i4>74</vt:i4>
      </vt:variant>
      <vt:variant>
        <vt:i4>0</vt:i4>
      </vt:variant>
      <vt:variant>
        <vt:i4>5</vt:i4>
      </vt:variant>
      <vt:variant>
        <vt:lpwstr/>
      </vt:variant>
      <vt:variant>
        <vt:lpwstr>_Toc259631058</vt:lpwstr>
      </vt:variant>
      <vt:variant>
        <vt:i4>1048632</vt:i4>
      </vt:variant>
      <vt:variant>
        <vt:i4>68</vt:i4>
      </vt:variant>
      <vt:variant>
        <vt:i4>0</vt:i4>
      </vt:variant>
      <vt:variant>
        <vt:i4>5</vt:i4>
      </vt:variant>
      <vt:variant>
        <vt:lpwstr/>
      </vt:variant>
      <vt:variant>
        <vt:lpwstr>_Toc259631057</vt:lpwstr>
      </vt:variant>
      <vt:variant>
        <vt:i4>1048632</vt:i4>
      </vt:variant>
      <vt:variant>
        <vt:i4>62</vt:i4>
      </vt:variant>
      <vt:variant>
        <vt:i4>0</vt:i4>
      </vt:variant>
      <vt:variant>
        <vt:i4>5</vt:i4>
      </vt:variant>
      <vt:variant>
        <vt:lpwstr/>
      </vt:variant>
      <vt:variant>
        <vt:lpwstr>_Toc259631056</vt:lpwstr>
      </vt:variant>
      <vt:variant>
        <vt:i4>1048632</vt:i4>
      </vt:variant>
      <vt:variant>
        <vt:i4>56</vt:i4>
      </vt:variant>
      <vt:variant>
        <vt:i4>0</vt:i4>
      </vt:variant>
      <vt:variant>
        <vt:i4>5</vt:i4>
      </vt:variant>
      <vt:variant>
        <vt:lpwstr/>
      </vt:variant>
      <vt:variant>
        <vt:lpwstr>_Toc259631055</vt:lpwstr>
      </vt:variant>
      <vt:variant>
        <vt:i4>1048632</vt:i4>
      </vt:variant>
      <vt:variant>
        <vt:i4>50</vt:i4>
      </vt:variant>
      <vt:variant>
        <vt:i4>0</vt:i4>
      </vt:variant>
      <vt:variant>
        <vt:i4>5</vt:i4>
      </vt:variant>
      <vt:variant>
        <vt:lpwstr/>
      </vt:variant>
      <vt:variant>
        <vt:lpwstr>_Toc259631054</vt:lpwstr>
      </vt:variant>
      <vt:variant>
        <vt:i4>1048632</vt:i4>
      </vt:variant>
      <vt:variant>
        <vt:i4>44</vt:i4>
      </vt:variant>
      <vt:variant>
        <vt:i4>0</vt:i4>
      </vt:variant>
      <vt:variant>
        <vt:i4>5</vt:i4>
      </vt:variant>
      <vt:variant>
        <vt:lpwstr/>
      </vt:variant>
      <vt:variant>
        <vt:lpwstr>_Toc259631053</vt:lpwstr>
      </vt:variant>
      <vt:variant>
        <vt:i4>1048632</vt:i4>
      </vt:variant>
      <vt:variant>
        <vt:i4>38</vt:i4>
      </vt:variant>
      <vt:variant>
        <vt:i4>0</vt:i4>
      </vt:variant>
      <vt:variant>
        <vt:i4>5</vt:i4>
      </vt:variant>
      <vt:variant>
        <vt:lpwstr/>
      </vt:variant>
      <vt:variant>
        <vt:lpwstr>_Toc259631052</vt:lpwstr>
      </vt:variant>
      <vt:variant>
        <vt:i4>1048632</vt:i4>
      </vt:variant>
      <vt:variant>
        <vt:i4>32</vt:i4>
      </vt:variant>
      <vt:variant>
        <vt:i4>0</vt:i4>
      </vt:variant>
      <vt:variant>
        <vt:i4>5</vt:i4>
      </vt:variant>
      <vt:variant>
        <vt:lpwstr/>
      </vt:variant>
      <vt:variant>
        <vt:lpwstr>_Toc259631051</vt:lpwstr>
      </vt:variant>
      <vt:variant>
        <vt:i4>1048632</vt:i4>
      </vt:variant>
      <vt:variant>
        <vt:i4>26</vt:i4>
      </vt:variant>
      <vt:variant>
        <vt:i4>0</vt:i4>
      </vt:variant>
      <vt:variant>
        <vt:i4>5</vt:i4>
      </vt:variant>
      <vt:variant>
        <vt:lpwstr/>
      </vt:variant>
      <vt:variant>
        <vt:lpwstr>_Toc259631050</vt:lpwstr>
      </vt:variant>
      <vt:variant>
        <vt:i4>1114168</vt:i4>
      </vt:variant>
      <vt:variant>
        <vt:i4>20</vt:i4>
      </vt:variant>
      <vt:variant>
        <vt:i4>0</vt:i4>
      </vt:variant>
      <vt:variant>
        <vt:i4>5</vt:i4>
      </vt:variant>
      <vt:variant>
        <vt:lpwstr/>
      </vt:variant>
      <vt:variant>
        <vt:lpwstr>_Toc259631049</vt:lpwstr>
      </vt:variant>
      <vt:variant>
        <vt:i4>1114168</vt:i4>
      </vt:variant>
      <vt:variant>
        <vt:i4>14</vt:i4>
      </vt:variant>
      <vt:variant>
        <vt:i4>0</vt:i4>
      </vt:variant>
      <vt:variant>
        <vt:i4>5</vt:i4>
      </vt:variant>
      <vt:variant>
        <vt:lpwstr/>
      </vt:variant>
      <vt:variant>
        <vt:lpwstr>_Toc259631048</vt:lpwstr>
      </vt:variant>
      <vt:variant>
        <vt:i4>1114168</vt:i4>
      </vt:variant>
      <vt:variant>
        <vt:i4>8</vt:i4>
      </vt:variant>
      <vt:variant>
        <vt:i4>0</vt:i4>
      </vt:variant>
      <vt:variant>
        <vt:i4>5</vt:i4>
      </vt:variant>
      <vt:variant>
        <vt:lpwstr/>
      </vt:variant>
      <vt:variant>
        <vt:lpwstr>_Toc259631047</vt:lpwstr>
      </vt:variant>
      <vt:variant>
        <vt:i4>1114168</vt:i4>
      </vt:variant>
      <vt:variant>
        <vt:i4>2</vt:i4>
      </vt:variant>
      <vt:variant>
        <vt:i4>0</vt:i4>
      </vt:variant>
      <vt:variant>
        <vt:i4>5</vt:i4>
      </vt:variant>
      <vt:variant>
        <vt:lpwstr/>
      </vt:variant>
      <vt:variant>
        <vt:lpwstr>_Toc259631046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Handling Patient Feedback Comments Concerns Complaints Compliments Policy and Procedures</dc:title>
  <dc:creator>Judith_McCreadie</dc:creator>
  <cp:lastModifiedBy>RICE, Catherine (DERBYSHIRE HEALTHCARE NHS FOUNDATION TRUST)</cp:lastModifiedBy>
  <cp:revision>5</cp:revision>
  <cp:lastPrinted>2019-02-19T13:45:00Z</cp:lastPrinted>
  <dcterms:created xsi:type="dcterms:W3CDTF">2022-12-01T11:34:00Z</dcterms:created>
  <dcterms:modified xsi:type="dcterms:W3CDTF">2022-12-01T11:37:00Z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licyStatusTaxHTField0">
    <vt:lpwstr>Draft|9a27509d-f8ff-401a-9d7e-e66d188f13c7</vt:lpwstr>
  </property>
  <property fmtid="{D5CDD505-2E9C-101B-9397-08002B2CF9AE}" pid="3" name="PolicyStatus">
    <vt:lpwstr>1;#Draft|9a27509d-f8ff-401a-9d7e-e66d188f13c7</vt:lpwstr>
  </property>
  <property fmtid="{D5CDD505-2E9C-101B-9397-08002B2CF9AE}" pid="4" name="Care Quality Commission Standards 2011/12">
    <vt:lpwstr/>
  </property>
  <property fmtid="{D5CDD505-2E9C-101B-9397-08002B2CF9AE}" pid="5" name="ContentTypeId">
    <vt:lpwstr>0x0101007EFCBC2434AEB94F98B5BCE41B2256CE100077D844A1B26DAC43A5489680B12D935C</vt:lpwstr>
  </property>
  <property fmtid="{D5CDD505-2E9C-101B-9397-08002B2CF9AE}" pid="6" name="IG Toolkit V8">
    <vt:lpwstr/>
  </property>
  <property fmtid="{D5CDD505-2E9C-101B-9397-08002B2CF9AE}" pid="7" name="WorkflowCreationPath">
    <vt:lpwstr>751c021b-2987-4657-8882-930031bbc54c,2;751c021b-2987-4657-8882-930031bbc54c,2;751c021b-2987-4657-8882-930031bbc54c,2;48de6a23-376d-42fd-b17d-9692bfd35111,4;48de6a23-376d-42fd-b17d-9692bfd35111,4;48de6a23-376d-42fd-b17d-9692bfd35111,4;48de6a23-376d-42fd-b1</vt:lpwstr>
  </property>
  <property fmtid="{D5CDD505-2E9C-101B-9397-08002B2CF9AE}" pid="8" name="CQC Trust Locations">
    <vt:lpwstr/>
  </property>
  <property fmtid="{D5CDD505-2E9C-101B-9397-08002B2CF9AE}" pid="9" name="NHSLA Standards 2011/12">
    <vt:lpwstr/>
  </property>
  <property fmtid="{D5CDD505-2E9C-101B-9397-08002B2CF9AE}" pid="10" name="_dlc_DocIdItemGuid">
    <vt:lpwstr>1a6bbbfd-6aef-4289-82cc-0374c6fbbc82</vt:lpwstr>
  </property>
  <property fmtid="{D5CDD505-2E9C-101B-9397-08002B2CF9AE}" pid="11" name="Ratification Board0">
    <vt:lpwstr>2</vt:lpwstr>
  </property>
  <property fmtid="{D5CDD505-2E9C-101B-9397-08002B2CF9AE}" pid="12" name="Policy Co-Authors">
    <vt:lpwstr/>
  </property>
  <property fmtid="{D5CDD505-2E9C-101B-9397-08002B2CF9AE}" pid="13" name="Review Group Chair Person">
    <vt:lpwstr/>
  </property>
  <property fmtid="{D5CDD505-2E9C-101B-9397-08002B2CF9AE}" pid="14" name="_dlc_policyId">
    <vt:lpwstr>0x0101007EFCBC2434AEB94F98B5BCE41B2256CE100077D844A1B26DAC43A5489680B12D935C|-1947222471</vt:lpwstr>
  </property>
  <property fmtid="{D5CDD505-2E9C-101B-9397-08002B2CF9AE}" pid="15" name="ItemRetentionFormula">
    <vt:lpwstr>&lt;formula id="Microsoft.Office.RecordsManagement.PolicyFeatures.Expiration.Formula.BuiltIn"&gt;&lt;number&gt;0&lt;/number&gt;&lt;property&gt;Policy_x005f_x0020_Review_x005f_x0020_Date&lt;/property&gt;&lt;propertyId&gt;7889ac65-e26f-480c-af68-cc56fd37145f&lt;/propertyId&gt;&lt;period&gt;days&lt;/period&gt;&lt;/formula&gt;</vt:lpwstr>
  </property>
</Properties>
</file>